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392" w:rsidRPr="00AE5392" w:rsidRDefault="00AE5392" w:rsidP="00AE5392">
      <w:pPr>
        <w:ind w:left="360" w:right="200" w:firstLine="0"/>
        <w:jc w:val="center"/>
        <w:rPr>
          <w:b/>
          <w:sz w:val="28"/>
          <w:szCs w:val="28"/>
          <w:lang w:val="ru-RU"/>
        </w:rPr>
      </w:pPr>
      <w:r w:rsidRPr="00AE5392">
        <w:rPr>
          <w:b/>
          <w:sz w:val="28"/>
          <w:szCs w:val="28"/>
          <w:lang w:val="ru-RU"/>
        </w:rPr>
        <w:t xml:space="preserve">Тема </w:t>
      </w:r>
      <w:r w:rsidR="00A81632">
        <w:rPr>
          <w:b/>
          <w:sz w:val="28"/>
          <w:szCs w:val="28"/>
          <w:lang w:val="ru-RU"/>
        </w:rPr>
        <w:t>4</w:t>
      </w:r>
      <w:r w:rsidRPr="00AE5392">
        <w:rPr>
          <w:b/>
          <w:sz w:val="28"/>
          <w:szCs w:val="28"/>
          <w:lang w:val="ru-RU"/>
        </w:rPr>
        <w:t xml:space="preserve">. </w:t>
      </w:r>
      <w:r w:rsidR="004C5264" w:rsidRPr="004C5264">
        <w:rPr>
          <w:b/>
          <w:sz w:val="28"/>
          <w:szCs w:val="28"/>
        </w:rPr>
        <w:t>Організація та методика планування в правоохоронних органах</w:t>
      </w:r>
    </w:p>
    <w:p w:rsidR="00AE5392" w:rsidRPr="00AE5392" w:rsidRDefault="00AE5392" w:rsidP="00AE5392">
      <w:pPr>
        <w:ind w:left="360" w:right="200" w:firstLine="0"/>
        <w:jc w:val="center"/>
        <w:rPr>
          <w:sz w:val="28"/>
          <w:szCs w:val="28"/>
        </w:rPr>
      </w:pPr>
    </w:p>
    <w:p w:rsidR="00AE5392" w:rsidRPr="00767B52" w:rsidRDefault="00AE5392" w:rsidP="00AE5392">
      <w:pPr>
        <w:pStyle w:val="a3"/>
        <w:numPr>
          <w:ilvl w:val="0"/>
          <w:numId w:val="1"/>
        </w:numPr>
        <w:ind w:right="400"/>
        <w:rPr>
          <w:sz w:val="28"/>
          <w:szCs w:val="28"/>
        </w:rPr>
      </w:pPr>
      <w:r w:rsidRPr="00767B52">
        <w:rPr>
          <w:b/>
          <w:sz w:val="28"/>
          <w:szCs w:val="28"/>
        </w:rPr>
        <w:t>Сутність прогнозу та прогнозування. Види прогнозів</w:t>
      </w:r>
    </w:p>
    <w:p w:rsidR="00AE5392" w:rsidRPr="00767B52" w:rsidRDefault="00AE5392" w:rsidP="00AE5392">
      <w:pPr>
        <w:pStyle w:val="a3"/>
        <w:numPr>
          <w:ilvl w:val="0"/>
          <w:numId w:val="1"/>
        </w:numPr>
        <w:ind w:right="400"/>
        <w:rPr>
          <w:sz w:val="28"/>
          <w:szCs w:val="28"/>
        </w:rPr>
      </w:pPr>
      <w:r w:rsidRPr="00767B52">
        <w:rPr>
          <w:b/>
          <w:sz w:val="28"/>
          <w:szCs w:val="28"/>
        </w:rPr>
        <w:t>Механізм і технологія прогнозування</w:t>
      </w:r>
    </w:p>
    <w:p w:rsidR="00AE5392" w:rsidRPr="00767B52" w:rsidRDefault="00AE5392" w:rsidP="00AE5392">
      <w:pPr>
        <w:pStyle w:val="a3"/>
        <w:numPr>
          <w:ilvl w:val="0"/>
          <w:numId w:val="1"/>
        </w:numPr>
        <w:ind w:right="400"/>
        <w:rPr>
          <w:sz w:val="28"/>
          <w:szCs w:val="28"/>
        </w:rPr>
      </w:pPr>
      <w:r w:rsidRPr="00767B52">
        <w:rPr>
          <w:b/>
          <w:sz w:val="28"/>
          <w:szCs w:val="28"/>
        </w:rPr>
        <w:t>Характеристика основних методів прогнозування, що застосовуються в п</w:t>
      </w:r>
      <w:bookmarkStart w:id="0" w:name="_GoBack"/>
      <w:bookmarkEnd w:id="0"/>
      <w:r w:rsidRPr="00767B52">
        <w:rPr>
          <w:b/>
          <w:sz w:val="28"/>
          <w:szCs w:val="28"/>
        </w:rPr>
        <w:t>равоохоронних органах</w:t>
      </w:r>
    </w:p>
    <w:p w:rsidR="00AE5392" w:rsidRPr="00767B52" w:rsidRDefault="00AE5392" w:rsidP="00AE5392">
      <w:pPr>
        <w:pStyle w:val="a3"/>
        <w:numPr>
          <w:ilvl w:val="0"/>
          <w:numId w:val="1"/>
        </w:numPr>
        <w:ind w:right="400"/>
        <w:rPr>
          <w:sz w:val="28"/>
          <w:szCs w:val="28"/>
        </w:rPr>
      </w:pPr>
      <w:r w:rsidRPr="00767B52">
        <w:rPr>
          <w:b/>
          <w:sz w:val="28"/>
          <w:szCs w:val="28"/>
        </w:rPr>
        <w:t>Сутність і роль планування в правоохоронних органах. Принципи планування та вимоги до планів роботи</w:t>
      </w:r>
    </w:p>
    <w:p w:rsidR="00AE5392" w:rsidRPr="00767B52" w:rsidRDefault="00120537" w:rsidP="00AE5392">
      <w:pPr>
        <w:pStyle w:val="a3"/>
        <w:numPr>
          <w:ilvl w:val="0"/>
          <w:numId w:val="1"/>
        </w:numPr>
        <w:ind w:right="400"/>
        <w:rPr>
          <w:sz w:val="28"/>
          <w:szCs w:val="28"/>
        </w:rPr>
      </w:pPr>
      <w:r w:rsidRPr="00767B52">
        <w:rPr>
          <w:b/>
          <w:sz w:val="28"/>
          <w:szCs w:val="28"/>
        </w:rPr>
        <w:t xml:space="preserve">Система </w:t>
      </w:r>
      <w:r w:rsidR="004C5264" w:rsidRPr="00767B52">
        <w:rPr>
          <w:b/>
          <w:sz w:val="28"/>
          <w:szCs w:val="28"/>
        </w:rPr>
        <w:t>та</w:t>
      </w:r>
      <w:r w:rsidR="00AE5392" w:rsidRPr="00767B52">
        <w:rPr>
          <w:b/>
          <w:sz w:val="28"/>
          <w:szCs w:val="28"/>
        </w:rPr>
        <w:t xml:space="preserve"> структура планів </w:t>
      </w:r>
      <w:r w:rsidR="004C5264" w:rsidRPr="00767B52">
        <w:rPr>
          <w:b/>
          <w:sz w:val="28"/>
          <w:szCs w:val="28"/>
        </w:rPr>
        <w:t>правоохоронного органу</w:t>
      </w:r>
    </w:p>
    <w:p w:rsidR="00AE5392" w:rsidRPr="00767B52" w:rsidRDefault="00AE5392" w:rsidP="00AE5392">
      <w:pPr>
        <w:pStyle w:val="a3"/>
        <w:numPr>
          <w:ilvl w:val="0"/>
          <w:numId w:val="1"/>
        </w:numPr>
        <w:ind w:right="400"/>
        <w:rPr>
          <w:sz w:val="28"/>
          <w:szCs w:val="28"/>
        </w:rPr>
      </w:pPr>
      <w:r w:rsidRPr="00767B52">
        <w:rPr>
          <w:b/>
          <w:sz w:val="28"/>
          <w:szCs w:val="28"/>
        </w:rPr>
        <w:t>Методика розробки планів в правоохоронних органах</w:t>
      </w:r>
    </w:p>
    <w:p w:rsidR="00AE5392" w:rsidRDefault="00AE5392" w:rsidP="00AE5392">
      <w:pPr>
        <w:spacing w:before="60"/>
        <w:ind w:firstLine="0"/>
        <w:jc w:val="center"/>
        <w:rPr>
          <w:b/>
          <w:i/>
          <w:sz w:val="28"/>
          <w:szCs w:val="28"/>
        </w:rPr>
      </w:pPr>
    </w:p>
    <w:p w:rsidR="00AE5392" w:rsidRPr="00AE5392" w:rsidRDefault="00AE5392" w:rsidP="00AE5392">
      <w:pPr>
        <w:spacing w:before="60"/>
        <w:ind w:firstLine="0"/>
        <w:jc w:val="center"/>
        <w:rPr>
          <w:sz w:val="28"/>
          <w:szCs w:val="28"/>
        </w:rPr>
      </w:pPr>
      <w:r w:rsidRPr="00AE5392">
        <w:rPr>
          <w:b/>
          <w:sz w:val="28"/>
          <w:szCs w:val="28"/>
        </w:rPr>
        <w:t>1. Сутність прогнозу та прогнозування. Види прогнозів</w:t>
      </w:r>
    </w:p>
    <w:p w:rsidR="00AE5392" w:rsidRPr="00AE5392" w:rsidRDefault="00AE5392" w:rsidP="00AE5392">
      <w:pPr>
        <w:rPr>
          <w:sz w:val="28"/>
          <w:szCs w:val="28"/>
        </w:rPr>
      </w:pPr>
      <w:r w:rsidRPr="00AE5392">
        <w:rPr>
          <w:sz w:val="28"/>
          <w:szCs w:val="28"/>
        </w:rPr>
        <w:t xml:space="preserve">Прогноз (від грецької </w:t>
      </w:r>
      <w:r w:rsidRPr="00AE5392">
        <w:rPr>
          <w:sz w:val="28"/>
          <w:szCs w:val="28"/>
          <w:lang w:val="en-US"/>
        </w:rPr>
        <w:t>prognosis</w:t>
      </w:r>
      <w:r w:rsidRPr="00AE5392">
        <w:rPr>
          <w:sz w:val="28"/>
          <w:szCs w:val="28"/>
        </w:rPr>
        <w:t>) – передбачення, передрікання. В науковому розумінні це поняття вперше почало вживатись у медицині. Давньогрецький вчений та видатний лікар Гіппократ (460–377 рр. до н. е.), є автором</w:t>
      </w:r>
      <w:r>
        <w:rPr>
          <w:sz w:val="28"/>
          <w:szCs w:val="28"/>
        </w:rPr>
        <w:t xml:space="preserve"> праці, яку назвав "Прогностика"</w:t>
      </w:r>
      <w:r w:rsidRPr="00AE5392">
        <w:rPr>
          <w:sz w:val="28"/>
          <w:szCs w:val="28"/>
        </w:rPr>
        <w:t>, тобто передбачення, передрікання (в даному випадку – перебіг хвороби).</w:t>
      </w:r>
    </w:p>
    <w:p w:rsidR="00AE5392" w:rsidRPr="00AE5392" w:rsidRDefault="00AE5392" w:rsidP="00AE5392">
      <w:pPr>
        <w:rPr>
          <w:sz w:val="28"/>
          <w:szCs w:val="28"/>
        </w:rPr>
      </w:pPr>
      <w:r w:rsidRPr="00AE5392">
        <w:rPr>
          <w:sz w:val="28"/>
          <w:szCs w:val="28"/>
        </w:rPr>
        <w:t>Визначити поняття "прогноз" і "прогнозування" значно складно. Упродовж сторіч</w:t>
      </w:r>
      <w:r w:rsidR="00B453EE">
        <w:rPr>
          <w:sz w:val="28"/>
          <w:szCs w:val="28"/>
        </w:rPr>
        <w:t>чя</w:t>
      </w:r>
      <w:r w:rsidRPr="00AE5392">
        <w:rPr>
          <w:sz w:val="28"/>
          <w:szCs w:val="28"/>
        </w:rPr>
        <w:t xml:space="preserve"> прогноз у соціальній сфері практично не застосовувався. У цій сфері повністю панувала релігія, ідеалістична філософія, різні утопії. Рівень наукових знань про природу також був недостатній. Наукове прогнозування природних явищ стало можливим наприкінці XIX – початку XX ст.</w:t>
      </w:r>
    </w:p>
    <w:p w:rsidR="00AE5392" w:rsidRPr="00AE5392" w:rsidRDefault="00B453EE" w:rsidP="00AE5392">
      <w:pPr>
        <w:rPr>
          <w:sz w:val="28"/>
          <w:szCs w:val="28"/>
        </w:rPr>
      </w:pPr>
      <w:r>
        <w:rPr>
          <w:sz w:val="28"/>
          <w:szCs w:val="28"/>
        </w:rPr>
        <w:t>Ще</w:t>
      </w:r>
      <w:r w:rsidR="00AE5392" w:rsidRPr="00AE5392">
        <w:rPr>
          <w:sz w:val="28"/>
          <w:szCs w:val="28"/>
        </w:rPr>
        <w:t xml:space="preserve"> недавно прогнозування було справою вузького кола фахівців і знаходило застосування при виконанні обмеженого кола завдань, переважно в природно-науковій сфері. Однак за</w:t>
      </w:r>
      <w:r w:rsidR="00AE5392">
        <w:rPr>
          <w:sz w:val="28"/>
          <w:szCs w:val="28"/>
        </w:rPr>
        <w:t xml:space="preserve"> </w:t>
      </w:r>
      <w:r w:rsidR="00AE5392" w:rsidRPr="00AE5392">
        <w:rPr>
          <w:sz w:val="28"/>
          <w:szCs w:val="28"/>
        </w:rPr>
        <w:t>останні роки все більш актуальною стає розробка соціально-політичних та економічних прогнозів з метою пошуку оптимальних шляхів розвитку суспільства. У наш час немає жодної сфери людської діяльності, в котрій тією чи іншою мірою, не використовувалась би прогнозна інформація.</w:t>
      </w:r>
    </w:p>
    <w:p w:rsidR="00AE5392" w:rsidRPr="00AE5392" w:rsidRDefault="00AE5392" w:rsidP="00AE5392">
      <w:pPr>
        <w:rPr>
          <w:sz w:val="28"/>
          <w:szCs w:val="28"/>
        </w:rPr>
      </w:pPr>
      <w:r w:rsidRPr="00AE5392">
        <w:rPr>
          <w:sz w:val="28"/>
          <w:szCs w:val="28"/>
        </w:rPr>
        <w:t>Підвищена зацікавленість до майбутнього випливає із безпосередньої та гострої практичної потреби сьогоднішнього дня. Передбачення подій дає можливість завчасно підготуватись до них, врахувати їх позитивні та негативні наслідки, а якщо можливо – втрутитися в процес їх розгортання, контролювати його, цілеспрямовано працювати над втіленням у життя однієї з виявлених альтернатив майбутнього. Тому наявність інформації про можливі результати та наслідки управляючих впливів – необхідна передумова оптимального управління будь-якою системою.</w:t>
      </w:r>
    </w:p>
    <w:p w:rsidR="00AE5392" w:rsidRPr="00AE5392" w:rsidRDefault="00AE5392" w:rsidP="00AE5392">
      <w:pPr>
        <w:rPr>
          <w:sz w:val="28"/>
          <w:szCs w:val="28"/>
        </w:rPr>
      </w:pPr>
      <w:r w:rsidRPr="00AE5392">
        <w:rPr>
          <w:sz w:val="28"/>
          <w:szCs w:val="28"/>
        </w:rPr>
        <w:t xml:space="preserve">З філософських позицій прогнозування являє собою специфічний вид пізнання. Своєрідність пізнавальної ситуації в даному разі полягає в тому, що на перший план висувається дослідження не того, що є, а того, що буде. Такий спосіб відображення називається випереджувальним відображенням, оскільки свідомість тут як би випереджає дійсність, що розвивається. В </w:t>
      </w:r>
      <w:r w:rsidRPr="00AE5392">
        <w:rPr>
          <w:sz w:val="28"/>
          <w:szCs w:val="28"/>
        </w:rPr>
        <w:lastRenderedPageBreak/>
        <w:t xml:space="preserve">основі цього лежить об’єктивна закономірність навколишнього світу – повторюваність одних і тих же зв’язків і відносин, при-чинно-наслідкових зв’язків між минулим і майбутнім. Тому прогнозування можливо лише в тій мірі, в якій поведінка прогнозованого об’єкта підлягає певним законам. Іншими словами, </w:t>
      </w:r>
      <w:r w:rsidRPr="00AE5392">
        <w:rPr>
          <w:b/>
          <w:i/>
          <w:sz w:val="28"/>
          <w:szCs w:val="28"/>
        </w:rPr>
        <w:t>прогнозування,</w:t>
      </w:r>
      <w:r w:rsidRPr="00AE5392">
        <w:rPr>
          <w:sz w:val="28"/>
          <w:szCs w:val="28"/>
        </w:rPr>
        <w:t xml:space="preserve"> врешті-решт, </w:t>
      </w:r>
      <w:r w:rsidRPr="00AE5392">
        <w:rPr>
          <w:b/>
          <w:i/>
          <w:sz w:val="28"/>
          <w:szCs w:val="28"/>
        </w:rPr>
        <w:t>можна здійснити лише тоді, якщо пізнані закони розвитку даного об’єкта (явища, процесу).</w:t>
      </w:r>
    </w:p>
    <w:p w:rsidR="00AE5392" w:rsidRPr="00AE5392" w:rsidRDefault="00AE5392" w:rsidP="00AE5392">
      <w:pPr>
        <w:rPr>
          <w:sz w:val="28"/>
          <w:szCs w:val="28"/>
        </w:rPr>
      </w:pPr>
      <w:r w:rsidRPr="00AE5392">
        <w:rPr>
          <w:sz w:val="28"/>
          <w:szCs w:val="28"/>
        </w:rPr>
        <w:t xml:space="preserve">Тепер прогнозуванням займаються представники різних наукових дисциплін: економісти, фізики, філософи, математики, соціологи, історики, юристи, що дає .підстави стверджувати про виникнення на стику цих наук нової наукової дисципліни – </w:t>
      </w:r>
      <w:r w:rsidRPr="00AE5392">
        <w:rPr>
          <w:b/>
          <w:i/>
          <w:sz w:val="28"/>
          <w:szCs w:val="28"/>
        </w:rPr>
        <w:t>прогностики.</w:t>
      </w:r>
      <w:r w:rsidRPr="00AE5392">
        <w:rPr>
          <w:sz w:val="28"/>
          <w:szCs w:val="28"/>
        </w:rPr>
        <w:t xml:space="preserve"> Предметом її дослідження є загальні принципи, методи і засоби прогнозування стану об’єктів будь-якої природи, закономірності розробки самих прогнозів.</w:t>
      </w:r>
    </w:p>
    <w:p w:rsidR="00AE5392" w:rsidRDefault="00AE5392" w:rsidP="00AE5392">
      <w:pPr>
        <w:rPr>
          <w:sz w:val="28"/>
          <w:szCs w:val="28"/>
        </w:rPr>
      </w:pPr>
      <w:r w:rsidRPr="00AE5392">
        <w:rPr>
          <w:sz w:val="28"/>
          <w:szCs w:val="28"/>
        </w:rPr>
        <w:t xml:space="preserve">Розглянемо основні поняття і терміни, що використовуються у сфері прогнозування. </w:t>
      </w:r>
      <w:r w:rsidRPr="00AE5392">
        <w:rPr>
          <w:b/>
          <w:i/>
          <w:sz w:val="28"/>
          <w:szCs w:val="28"/>
        </w:rPr>
        <w:t>Під прогнозуванням звичайно розуміють наукове</w:t>
      </w:r>
      <w:r w:rsidRPr="00AE5392">
        <w:rPr>
          <w:sz w:val="28"/>
          <w:szCs w:val="28"/>
        </w:rPr>
        <w:t xml:space="preserve"> (тобто засноване на аналізі фактів і доказів, причинно-наслідкових зв’язків, закономірностей) </w:t>
      </w:r>
      <w:r w:rsidRPr="00AE5392">
        <w:rPr>
          <w:b/>
          <w:i/>
          <w:sz w:val="28"/>
          <w:szCs w:val="28"/>
        </w:rPr>
        <w:t>визначення ймовірних шляхів та результатів майбутнього розвитку явищ і процесів, оцінку показників, що характеризують ці явища та процеси для більш-менш. віддаленого майбутнього.</w:t>
      </w:r>
      <w:r w:rsidRPr="00AE5392">
        <w:rPr>
          <w:sz w:val="28"/>
          <w:szCs w:val="28"/>
        </w:rPr>
        <w:t xml:space="preserve"> Прогнозування є частиною більш загального поняття </w:t>
      </w:r>
      <w:r w:rsidRPr="00AE5392">
        <w:rPr>
          <w:b/>
          <w:i/>
          <w:sz w:val="28"/>
          <w:szCs w:val="28"/>
        </w:rPr>
        <w:t>передбачення,</w:t>
      </w:r>
      <w:r w:rsidRPr="00AE5392">
        <w:rPr>
          <w:sz w:val="28"/>
          <w:szCs w:val="28"/>
        </w:rPr>
        <w:t xml:space="preserve"> котре поєднує всі різновиди способів здобування інформації про майбутнє: </w:t>
      </w:r>
      <w:r w:rsidRPr="00AE5392">
        <w:rPr>
          <w:b/>
          <w:i/>
          <w:sz w:val="28"/>
          <w:szCs w:val="28"/>
        </w:rPr>
        <w:t>наукове,</w:t>
      </w:r>
      <w:r w:rsidRPr="00AE5392">
        <w:rPr>
          <w:sz w:val="28"/>
          <w:szCs w:val="28"/>
        </w:rPr>
        <w:t xml:space="preserve"> що засноване на знанні закономірностей розвитку природи, суспільства, мислення; </w:t>
      </w:r>
      <w:r w:rsidRPr="00AE5392">
        <w:rPr>
          <w:b/>
          <w:i/>
          <w:sz w:val="28"/>
          <w:szCs w:val="28"/>
        </w:rPr>
        <w:t>інтуїтивне –</w:t>
      </w:r>
      <w:r w:rsidRPr="00AE5392">
        <w:rPr>
          <w:sz w:val="28"/>
          <w:szCs w:val="28"/>
        </w:rPr>
        <w:t xml:space="preserve"> на передчуттях людини; </w:t>
      </w:r>
      <w:r w:rsidRPr="00AE5392">
        <w:rPr>
          <w:b/>
          <w:i/>
          <w:sz w:val="28"/>
          <w:szCs w:val="28"/>
        </w:rPr>
        <w:t>буденне –</w:t>
      </w:r>
      <w:r w:rsidRPr="00AE5392">
        <w:rPr>
          <w:sz w:val="28"/>
          <w:szCs w:val="28"/>
        </w:rPr>
        <w:t xml:space="preserve"> на так званому життєвому досвіді, прикметах і т. ін.; </w:t>
      </w:r>
      <w:r w:rsidRPr="00AE5392">
        <w:rPr>
          <w:b/>
          <w:i/>
          <w:sz w:val="28"/>
          <w:szCs w:val="28"/>
        </w:rPr>
        <w:t>релігійне</w:t>
      </w:r>
      <w:r w:rsidRPr="00AE5392">
        <w:rPr>
          <w:sz w:val="28"/>
          <w:szCs w:val="28"/>
        </w:rPr>
        <w:t xml:space="preserve"> пророкування ґрунтується на вірі в надприродні сили, на </w:t>
      </w:r>
      <w:proofErr w:type="spellStart"/>
      <w:r w:rsidRPr="00AE5392">
        <w:rPr>
          <w:sz w:val="28"/>
          <w:szCs w:val="28"/>
        </w:rPr>
        <w:t>марновірствах</w:t>
      </w:r>
      <w:proofErr w:type="spellEnd"/>
      <w:r w:rsidRPr="00AE5392">
        <w:rPr>
          <w:sz w:val="28"/>
          <w:szCs w:val="28"/>
        </w:rPr>
        <w:t>.</w:t>
      </w:r>
    </w:p>
    <w:p w:rsidR="00AE5392" w:rsidRPr="00AE5392" w:rsidRDefault="00AE5392" w:rsidP="00AE5392">
      <w:pPr>
        <w:rPr>
          <w:sz w:val="28"/>
          <w:szCs w:val="28"/>
        </w:rPr>
      </w:pPr>
      <w:r w:rsidRPr="00AE5392">
        <w:rPr>
          <w:sz w:val="28"/>
          <w:szCs w:val="28"/>
        </w:rPr>
        <w:t>Іноді в літературі зустрічається супровідне поняття "завбачення", котре замінює термін "прогнозування". Однак їх слід розрізняти між собою за ступенем ймовірності оцінок щодо майбутнього. Якщо прогноз – це ймовірне судження про стан якого-небудь об’єкта в майбутньому, то завбачення являє ймовірне судження про його майбутнє. Формула прогнозування – "ймовірно, буде", завбачення – "буде".</w:t>
      </w:r>
    </w:p>
    <w:p w:rsidR="00AE5392" w:rsidRPr="00AE5392" w:rsidRDefault="00AE5392" w:rsidP="00AE5392">
      <w:pPr>
        <w:rPr>
          <w:sz w:val="28"/>
          <w:szCs w:val="28"/>
        </w:rPr>
      </w:pPr>
      <w:r w:rsidRPr="00AE5392">
        <w:rPr>
          <w:sz w:val="28"/>
          <w:szCs w:val="28"/>
        </w:rPr>
        <w:t>Прогнозування і планування (а в більш широкому розумінні – прийняття будь-якого управлінського рішення) – різні, але взаємопов’язані етапи єдиного процесу вироблення управлінського рішення. Вони розрізняються не тільки зрушенням в часі, але й характером відношення до інформації про майбутнє. Образно кажучи, якщо прогноз – інформація для розмірковування, то план – керівництво до дії. При цьому важливо, щоб прогнозування було цілеспрямованим, бо його результати мають використовуватися при виконанні конкретних завдань управління, і позиції плану ґрунтувались би не тільки на аналізі ретроспективної інформації (що найчастіше і трапляється при підготовці подібних управлінських рішень), але й підкріплювались відповідними прогнозними даними.</w:t>
      </w:r>
    </w:p>
    <w:p w:rsidR="00AE5392" w:rsidRPr="00AE5392" w:rsidRDefault="00AE5392" w:rsidP="00AE5392">
      <w:pPr>
        <w:rPr>
          <w:sz w:val="28"/>
          <w:szCs w:val="28"/>
        </w:rPr>
      </w:pPr>
      <w:r w:rsidRPr="00AE5392">
        <w:rPr>
          <w:sz w:val="28"/>
          <w:szCs w:val="28"/>
        </w:rPr>
        <w:t xml:space="preserve">На сьогоднішній день у самих різних сферах людської діяльності розроблена значна кількість прогнозів, котрі можуть бути </w:t>
      </w:r>
      <w:r w:rsidRPr="00AE5392">
        <w:rPr>
          <w:b/>
          <w:i/>
          <w:sz w:val="28"/>
          <w:szCs w:val="28"/>
        </w:rPr>
        <w:t>класифіковані</w:t>
      </w:r>
      <w:r w:rsidRPr="00AE5392">
        <w:rPr>
          <w:sz w:val="28"/>
          <w:szCs w:val="28"/>
        </w:rPr>
        <w:t xml:space="preserve"> на різних підставах: залежно від цілей, завдань, об’єктів прогнозування, ‘періоду упередження прогнозу і методів, що використовують для його </w:t>
      </w:r>
      <w:r w:rsidRPr="00AE5392">
        <w:rPr>
          <w:sz w:val="28"/>
          <w:szCs w:val="28"/>
        </w:rPr>
        <w:lastRenderedPageBreak/>
        <w:t>розробки, і т. ін. Найбільш загальним критерієм типології всіх прогнозів є</w:t>
      </w:r>
      <w:r w:rsidRPr="00AE5392">
        <w:rPr>
          <w:b/>
          <w:sz w:val="28"/>
          <w:szCs w:val="28"/>
        </w:rPr>
        <w:t xml:space="preserve"> </w:t>
      </w:r>
      <w:r w:rsidRPr="00AE5392">
        <w:rPr>
          <w:b/>
          <w:i/>
          <w:sz w:val="28"/>
          <w:szCs w:val="28"/>
        </w:rPr>
        <w:t>проблемно-цільовий критерій,</w:t>
      </w:r>
      <w:r w:rsidRPr="00AE5392">
        <w:rPr>
          <w:sz w:val="28"/>
          <w:szCs w:val="28"/>
        </w:rPr>
        <w:t xml:space="preserve"> що розмежовує прогнози з точки зору мети, заради якої вони розробляються. За даним критерієм розрізняють два типи прогнозів: пошукові (інша назва – дослідні, трендові) та нормативні (програмні, цільові).</w:t>
      </w:r>
    </w:p>
    <w:p w:rsidR="00AE5392" w:rsidRPr="00AE5392" w:rsidRDefault="00AE5392" w:rsidP="00AE5392">
      <w:pPr>
        <w:rPr>
          <w:sz w:val="28"/>
          <w:szCs w:val="28"/>
        </w:rPr>
      </w:pPr>
      <w:r w:rsidRPr="00AE5392">
        <w:rPr>
          <w:b/>
          <w:i/>
          <w:sz w:val="28"/>
          <w:szCs w:val="28"/>
        </w:rPr>
        <w:t>Пошукове прогнозування –</w:t>
      </w:r>
      <w:r w:rsidRPr="00AE5392">
        <w:rPr>
          <w:sz w:val="28"/>
          <w:szCs w:val="28"/>
        </w:rPr>
        <w:t xml:space="preserve"> це визначення можливих станів об’єкта в майбутньому. При такому прогнозуванні здійснюється умовне продовження, перенесення в майбутнє існуючих у минулому і тепер тенденцій розвитку об’єкта з припущенням, що протягом прогнозованого періоду не станеться ніяких подій, котрі могли б різко змінити ці тенденції.</w:t>
      </w:r>
    </w:p>
    <w:p w:rsidR="00AE5392" w:rsidRPr="00AE5392" w:rsidRDefault="00AE5392" w:rsidP="00AE5392">
      <w:pPr>
        <w:rPr>
          <w:sz w:val="28"/>
          <w:szCs w:val="28"/>
        </w:rPr>
      </w:pPr>
      <w:r w:rsidRPr="00AE5392">
        <w:rPr>
          <w:b/>
          <w:i/>
          <w:sz w:val="28"/>
          <w:szCs w:val="28"/>
        </w:rPr>
        <w:t>Нормативне прогнозування –</w:t>
      </w:r>
      <w:r w:rsidRPr="00AE5392">
        <w:rPr>
          <w:sz w:val="28"/>
          <w:szCs w:val="28"/>
        </w:rPr>
        <w:t xml:space="preserve"> це визначення шляхів і строків досягнення можливих станів об’єкта, котрі (стани) відповідають на запитання, яким шляхом можна досягти бажаного стану. Нормативне прогнозування будується на основі заздалегідь заданих норм, ідеалів, цілей.</w:t>
      </w:r>
    </w:p>
    <w:p w:rsidR="00AE5392" w:rsidRPr="00AE5392" w:rsidRDefault="00AE5392" w:rsidP="00AE5392">
      <w:pPr>
        <w:rPr>
          <w:sz w:val="28"/>
          <w:szCs w:val="28"/>
        </w:rPr>
      </w:pPr>
      <w:r w:rsidRPr="00AE5392">
        <w:rPr>
          <w:sz w:val="28"/>
          <w:szCs w:val="28"/>
        </w:rPr>
        <w:t>На практиці, однак, обидва типи вказаних прогнозів у чистому вигляді зустрічаються рідко. Як правило, вони застосовуються в комплексі. Типова схема прогнозування в цьому випадку така: спочатку розвиток суб’єкта прогнозується виходячи із існуючих тенденцій (пошуковий прогноз). Якщо прогноз виявляється несприятливим, здійснюється пошук можливих способів, за допомогою яких вдалось би подол</w:t>
      </w:r>
      <w:r>
        <w:rPr>
          <w:sz w:val="28"/>
          <w:szCs w:val="28"/>
        </w:rPr>
        <w:t>ати несприятливий розвиток ситу</w:t>
      </w:r>
      <w:r w:rsidRPr="00AE5392">
        <w:rPr>
          <w:sz w:val="28"/>
          <w:szCs w:val="28"/>
        </w:rPr>
        <w:t>ації. При цьому ставиться мета, наприклад, зниження темпів зростання злочинності або її стабілізація на певному рівні, визначаються більш-менш точні строки та способи досягнення вказаної мети (нормативний прогноз).</w:t>
      </w:r>
    </w:p>
    <w:p w:rsidR="00AE5392" w:rsidRPr="00AE5392" w:rsidRDefault="00AE5392" w:rsidP="00AE5392">
      <w:pPr>
        <w:rPr>
          <w:sz w:val="28"/>
          <w:szCs w:val="28"/>
        </w:rPr>
      </w:pPr>
      <w:r w:rsidRPr="00AE5392">
        <w:rPr>
          <w:sz w:val="28"/>
          <w:szCs w:val="28"/>
        </w:rPr>
        <w:t xml:space="preserve">До нормативного прогнозування відноситься й оцінка кримінологічних наслідків, проектів законодавчих та відомчих нормативних актів, взагалі будь-яких управлінських рішень, що стосуються правоохоронної сфери. Мінімізація таких наслідків ще на стадії розробки подібних документів, а також завчасна підготовка </w:t>
      </w:r>
      <w:r w:rsidR="00120537">
        <w:rPr>
          <w:sz w:val="28"/>
          <w:szCs w:val="28"/>
        </w:rPr>
        <w:t>ПО</w:t>
      </w:r>
      <w:r w:rsidRPr="00AE5392">
        <w:rPr>
          <w:sz w:val="28"/>
          <w:szCs w:val="28"/>
        </w:rPr>
        <w:t xml:space="preserve"> до дій в нових умовах, що виникають у зв’язку з їх прийняттям, – актуальна проблема сьогоднішнього дня.</w:t>
      </w:r>
    </w:p>
    <w:p w:rsidR="00AE5392" w:rsidRPr="00AE5392" w:rsidRDefault="00AE5392" w:rsidP="00AE5392">
      <w:pPr>
        <w:rPr>
          <w:sz w:val="28"/>
          <w:szCs w:val="28"/>
        </w:rPr>
      </w:pPr>
      <w:r w:rsidRPr="00AE5392">
        <w:rPr>
          <w:sz w:val="28"/>
          <w:szCs w:val="28"/>
        </w:rPr>
        <w:t>Існують також інші типи прогнозів. Так,</w:t>
      </w:r>
      <w:r w:rsidRPr="00AE5392">
        <w:rPr>
          <w:b/>
          <w:sz w:val="28"/>
          <w:szCs w:val="28"/>
        </w:rPr>
        <w:t xml:space="preserve"> </w:t>
      </w:r>
      <w:r w:rsidRPr="00AE5392">
        <w:rPr>
          <w:b/>
          <w:i/>
          <w:sz w:val="28"/>
          <w:szCs w:val="28"/>
        </w:rPr>
        <w:t>за об’єктом дослідження</w:t>
      </w:r>
      <w:r w:rsidRPr="00AE5392">
        <w:rPr>
          <w:sz w:val="28"/>
          <w:szCs w:val="28"/>
        </w:rPr>
        <w:t xml:space="preserve"> розрізняють природознавчі, науково-технічні та суспільствознавчі (соціально-економічні в</w:t>
      </w:r>
      <w:r>
        <w:rPr>
          <w:sz w:val="28"/>
          <w:szCs w:val="28"/>
        </w:rPr>
        <w:t xml:space="preserve"> широкому значенні цього терміну</w:t>
      </w:r>
      <w:r w:rsidRPr="00AE5392">
        <w:rPr>
          <w:sz w:val="28"/>
          <w:szCs w:val="28"/>
        </w:rPr>
        <w:t xml:space="preserve">) прогнози. Своєю чергою </w:t>
      </w:r>
      <w:r w:rsidRPr="00AE5392">
        <w:rPr>
          <w:b/>
          <w:i/>
          <w:sz w:val="28"/>
          <w:szCs w:val="28"/>
        </w:rPr>
        <w:t xml:space="preserve">природознавчі прогнози </w:t>
      </w:r>
      <w:r w:rsidRPr="00AE5392">
        <w:rPr>
          <w:sz w:val="28"/>
          <w:szCs w:val="28"/>
        </w:rPr>
        <w:t>підрозділяються на такі види:</w:t>
      </w:r>
    </w:p>
    <w:p w:rsidR="00AE5392" w:rsidRPr="00AE5392" w:rsidRDefault="00AE5392" w:rsidP="00AE5392">
      <w:pPr>
        <w:rPr>
          <w:sz w:val="28"/>
          <w:szCs w:val="28"/>
        </w:rPr>
      </w:pPr>
      <w:r w:rsidRPr="00AE5392">
        <w:rPr>
          <w:b/>
          <w:i/>
          <w:sz w:val="28"/>
          <w:szCs w:val="28"/>
        </w:rPr>
        <w:t>метеорологічні</w:t>
      </w:r>
      <w:r w:rsidRPr="00AE5392">
        <w:rPr>
          <w:sz w:val="28"/>
          <w:szCs w:val="28"/>
        </w:rPr>
        <w:t xml:space="preserve"> (погода, повітряні потоки та інші атмосферні явища);</w:t>
      </w:r>
    </w:p>
    <w:p w:rsidR="00AE5392" w:rsidRPr="00AE5392" w:rsidRDefault="00AE5392" w:rsidP="00AE5392">
      <w:pPr>
        <w:rPr>
          <w:sz w:val="28"/>
          <w:szCs w:val="28"/>
        </w:rPr>
      </w:pPr>
      <w:r w:rsidRPr="00AE5392">
        <w:rPr>
          <w:b/>
          <w:i/>
          <w:sz w:val="28"/>
          <w:szCs w:val="28"/>
        </w:rPr>
        <w:t>гідрологічні</w:t>
      </w:r>
      <w:r w:rsidRPr="00AE5392">
        <w:rPr>
          <w:sz w:val="28"/>
          <w:szCs w:val="28"/>
        </w:rPr>
        <w:t xml:space="preserve"> (морські хвилювання, паводки, тайфуни, шторми і т. ін.);</w:t>
      </w:r>
    </w:p>
    <w:p w:rsidR="00AE5392" w:rsidRPr="00AE5392" w:rsidRDefault="00AE5392" w:rsidP="00AE5392">
      <w:pPr>
        <w:rPr>
          <w:sz w:val="28"/>
          <w:szCs w:val="28"/>
        </w:rPr>
      </w:pPr>
      <w:r w:rsidRPr="00AE5392">
        <w:rPr>
          <w:b/>
          <w:i/>
          <w:sz w:val="28"/>
          <w:szCs w:val="28"/>
        </w:rPr>
        <w:t>геологічні</w:t>
      </w:r>
      <w:r w:rsidRPr="00AE5392">
        <w:rPr>
          <w:sz w:val="28"/>
          <w:szCs w:val="28"/>
        </w:rPr>
        <w:t xml:space="preserve"> (завали корисних копалин, землетруси, сход лавин і т. ін.);</w:t>
      </w:r>
    </w:p>
    <w:p w:rsidR="00AE5392" w:rsidRPr="00AE5392" w:rsidRDefault="00AE5392" w:rsidP="00AE5392">
      <w:pPr>
        <w:rPr>
          <w:sz w:val="28"/>
          <w:szCs w:val="28"/>
        </w:rPr>
      </w:pPr>
      <w:r w:rsidRPr="00AE5392">
        <w:rPr>
          <w:b/>
          <w:i/>
          <w:sz w:val="28"/>
          <w:szCs w:val="28"/>
        </w:rPr>
        <w:t>біологічні,</w:t>
      </w:r>
      <w:r w:rsidRPr="00AE5392">
        <w:rPr>
          <w:sz w:val="28"/>
          <w:szCs w:val="28"/>
        </w:rPr>
        <w:t xml:space="preserve"> включаючи фенологічні та сільськогосподарські (врожайність, захворюваність і т. ін.);</w:t>
      </w:r>
    </w:p>
    <w:p w:rsidR="00AE5392" w:rsidRPr="00AE5392" w:rsidRDefault="00AE5392" w:rsidP="00AE5392">
      <w:pPr>
        <w:rPr>
          <w:sz w:val="28"/>
          <w:szCs w:val="28"/>
        </w:rPr>
      </w:pPr>
      <w:r>
        <w:rPr>
          <w:b/>
          <w:i/>
          <w:sz w:val="28"/>
          <w:szCs w:val="28"/>
        </w:rPr>
        <w:t>медико-біоло</w:t>
      </w:r>
      <w:r w:rsidRPr="00AE5392">
        <w:rPr>
          <w:b/>
          <w:i/>
          <w:sz w:val="28"/>
          <w:szCs w:val="28"/>
        </w:rPr>
        <w:t>г</w:t>
      </w:r>
      <w:r>
        <w:rPr>
          <w:b/>
          <w:i/>
          <w:sz w:val="28"/>
          <w:szCs w:val="28"/>
        </w:rPr>
        <w:t>і</w:t>
      </w:r>
      <w:r w:rsidRPr="00AE5392">
        <w:rPr>
          <w:b/>
          <w:i/>
          <w:sz w:val="28"/>
          <w:szCs w:val="28"/>
        </w:rPr>
        <w:t>чні</w:t>
      </w:r>
      <w:r w:rsidRPr="00AE5392">
        <w:rPr>
          <w:sz w:val="28"/>
          <w:szCs w:val="28"/>
        </w:rPr>
        <w:t xml:space="preserve"> (переважно хвороби людини);</w:t>
      </w:r>
    </w:p>
    <w:p w:rsidR="00AE5392" w:rsidRPr="00AE5392" w:rsidRDefault="00AE5392" w:rsidP="00AE5392">
      <w:pPr>
        <w:rPr>
          <w:sz w:val="28"/>
          <w:szCs w:val="28"/>
        </w:rPr>
      </w:pPr>
      <w:r w:rsidRPr="00AE5392">
        <w:rPr>
          <w:b/>
          <w:i/>
          <w:sz w:val="28"/>
          <w:szCs w:val="28"/>
        </w:rPr>
        <w:t>космологічні</w:t>
      </w:r>
      <w:r w:rsidRPr="00AE5392">
        <w:rPr>
          <w:sz w:val="28"/>
          <w:szCs w:val="28"/>
        </w:rPr>
        <w:t xml:space="preserve"> (стан та рух небесних тіл, випромінювання, затемнення і т. ін.);</w:t>
      </w:r>
    </w:p>
    <w:p w:rsidR="00AE5392" w:rsidRPr="00AE5392" w:rsidRDefault="00AE5392" w:rsidP="00AE5392">
      <w:pPr>
        <w:rPr>
          <w:sz w:val="28"/>
          <w:szCs w:val="28"/>
        </w:rPr>
      </w:pPr>
      <w:r w:rsidRPr="00AE5392">
        <w:rPr>
          <w:b/>
          <w:i/>
          <w:sz w:val="28"/>
          <w:szCs w:val="28"/>
        </w:rPr>
        <w:t>фізико-хімічні</w:t>
      </w:r>
      <w:r w:rsidRPr="00AE5392">
        <w:rPr>
          <w:sz w:val="28"/>
          <w:szCs w:val="28"/>
        </w:rPr>
        <w:t xml:space="preserve"> прогнози явищ мікросвіту.</w:t>
      </w:r>
    </w:p>
    <w:p w:rsidR="00AE5392" w:rsidRPr="00AE5392" w:rsidRDefault="00AE5392" w:rsidP="00AE5392">
      <w:pPr>
        <w:rPr>
          <w:sz w:val="28"/>
          <w:szCs w:val="28"/>
        </w:rPr>
      </w:pPr>
      <w:r w:rsidRPr="00AE5392">
        <w:rPr>
          <w:b/>
          <w:i/>
          <w:sz w:val="28"/>
          <w:szCs w:val="28"/>
        </w:rPr>
        <w:t>Науково-технічне прогнозування</w:t>
      </w:r>
      <w:r w:rsidRPr="00AE5392">
        <w:rPr>
          <w:sz w:val="28"/>
          <w:szCs w:val="28"/>
        </w:rPr>
        <w:t xml:space="preserve"> охоплює, з одного боку, оцінку станів і перспектив роботи механізмів, приладів, електронної апаратури, а з іншого – прогнозування розвитку науки, техніки, технології, підготовки наукових </w:t>
      </w:r>
      <w:r w:rsidRPr="00AE5392">
        <w:rPr>
          <w:sz w:val="28"/>
          <w:szCs w:val="28"/>
        </w:rPr>
        <w:lastRenderedPageBreak/>
        <w:t>кадрів і т. ін.</w:t>
      </w:r>
    </w:p>
    <w:p w:rsidR="00AE5392" w:rsidRPr="00AE5392" w:rsidRDefault="00AE5392" w:rsidP="00AE5392">
      <w:pPr>
        <w:rPr>
          <w:sz w:val="28"/>
          <w:szCs w:val="28"/>
        </w:rPr>
      </w:pPr>
      <w:r w:rsidRPr="00AE5392">
        <w:rPr>
          <w:b/>
          <w:i/>
          <w:sz w:val="28"/>
          <w:szCs w:val="28"/>
        </w:rPr>
        <w:t>Суспільствознавчі прогнози</w:t>
      </w:r>
      <w:r w:rsidRPr="00AE5392">
        <w:rPr>
          <w:sz w:val="28"/>
          <w:szCs w:val="28"/>
        </w:rPr>
        <w:t xml:space="preserve"> підрозділяються на різні види залежно від конкретної форми їх прикладення, найбільш відомими з них є:</w:t>
      </w:r>
    </w:p>
    <w:p w:rsidR="00AE5392" w:rsidRPr="00AE5392" w:rsidRDefault="00AE5392" w:rsidP="00AE5392">
      <w:pPr>
        <w:rPr>
          <w:sz w:val="28"/>
          <w:szCs w:val="28"/>
        </w:rPr>
      </w:pPr>
      <w:r w:rsidRPr="00AE5392">
        <w:rPr>
          <w:b/>
          <w:i/>
          <w:sz w:val="28"/>
          <w:szCs w:val="28"/>
        </w:rPr>
        <w:t>соціально-медичні</w:t>
      </w:r>
      <w:r w:rsidRPr="00AE5392">
        <w:rPr>
          <w:sz w:val="28"/>
          <w:szCs w:val="28"/>
        </w:rPr>
        <w:t xml:space="preserve"> (охорона здоров’я, фізкультура, спорт);</w:t>
      </w:r>
    </w:p>
    <w:p w:rsidR="00AE5392" w:rsidRPr="00AE5392" w:rsidRDefault="00AE5392" w:rsidP="00AE5392">
      <w:pPr>
        <w:rPr>
          <w:sz w:val="28"/>
          <w:szCs w:val="28"/>
        </w:rPr>
      </w:pPr>
      <w:r w:rsidRPr="00AE5392">
        <w:rPr>
          <w:b/>
          <w:i/>
          <w:sz w:val="28"/>
          <w:szCs w:val="28"/>
        </w:rPr>
        <w:t>соціально-екологічні</w:t>
      </w:r>
      <w:r w:rsidRPr="00AE5392">
        <w:rPr>
          <w:sz w:val="28"/>
          <w:szCs w:val="28"/>
        </w:rPr>
        <w:t xml:space="preserve"> (перспективи збереження рівноваги між станом природного середовища та життєдіяльністю людини);</w:t>
      </w:r>
    </w:p>
    <w:p w:rsidR="00AE5392" w:rsidRPr="00AE5392" w:rsidRDefault="00AE5392" w:rsidP="00AE5392">
      <w:pPr>
        <w:rPr>
          <w:sz w:val="28"/>
          <w:szCs w:val="28"/>
        </w:rPr>
      </w:pPr>
      <w:r w:rsidRPr="00AE5392">
        <w:rPr>
          <w:b/>
          <w:i/>
          <w:sz w:val="28"/>
          <w:szCs w:val="28"/>
        </w:rPr>
        <w:t>економічні</w:t>
      </w:r>
      <w:r w:rsidRPr="00AE5392">
        <w:rPr>
          <w:sz w:val="28"/>
          <w:szCs w:val="28"/>
        </w:rPr>
        <w:t xml:space="preserve"> (перспективи розвитку господарства і економічних відносин взагалі, різних форм господарювання та власності);</w:t>
      </w:r>
    </w:p>
    <w:p w:rsidR="00AE5392" w:rsidRPr="00AE5392" w:rsidRDefault="00AE5392" w:rsidP="00AE5392">
      <w:pPr>
        <w:rPr>
          <w:sz w:val="28"/>
          <w:szCs w:val="28"/>
        </w:rPr>
      </w:pPr>
      <w:r w:rsidRPr="00AE5392">
        <w:rPr>
          <w:b/>
          <w:i/>
          <w:sz w:val="28"/>
          <w:szCs w:val="28"/>
        </w:rPr>
        <w:t>юридичні,</w:t>
      </w:r>
      <w:r w:rsidRPr="00AE5392">
        <w:rPr>
          <w:sz w:val="28"/>
          <w:szCs w:val="28"/>
        </w:rPr>
        <w:t xml:space="preserve"> в тому числі кримінально-правові та кримінологічні (розвиток держави та законодавства, стан злочинності та інших правопорушень, взагалі правових відносин);</w:t>
      </w:r>
    </w:p>
    <w:p w:rsidR="00AE5392" w:rsidRPr="00AE5392" w:rsidRDefault="00AE5392" w:rsidP="00AE5392">
      <w:pPr>
        <w:rPr>
          <w:sz w:val="28"/>
          <w:szCs w:val="28"/>
        </w:rPr>
      </w:pPr>
      <w:r w:rsidRPr="00AE5392">
        <w:rPr>
          <w:b/>
          <w:i/>
          <w:sz w:val="28"/>
          <w:szCs w:val="28"/>
        </w:rPr>
        <w:t>демографічні</w:t>
      </w:r>
      <w:r w:rsidRPr="00AE5392">
        <w:rPr>
          <w:sz w:val="28"/>
          <w:szCs w:val="28"/>
        </w:rPr>
        <w:t xml:space="preserve"> (зміни чисельності населення, статево-вікової структури населення, міграції) та ін.</w:t>
      </w:r>
    </w:p>
    <w:p w:rsidR="00AE5392" w:rsidRPr="00AE5392" w:rsidRDefault="00AE5392" w:rsidP="00AE5392">
      <w:pPr>
        <w:rPr>
          <w:sz w:val="28"/>
          <w:szCs w:val="28"/>
        </w:rPr>
      </w:pPr>
      <w:r w:rsidRPr="00AE5392">
        <w:rPr>
          <w:sz w:val="28"/>
          <w:szCs w:val="28"/>
        </w:rPr>
        <w:t xml:space="preserve">Слід особливо зупинитись на класифікації прогнозів з точки зору </w:t>
      </w:r>
      <w:r w:rsidRPr="00AE5392">
        <w:rPr>
          <w:b/>
          <w:i/>
          <w:sz w:val="28"/>
          <w:szCs w:val="28"/>
        </w:rPr>
        <w:t>періоду упередження</w:t>
      </w:r>
      <w:r>
        <w:rPr>
          <w:sz w:val="28"/>
          <w:szCs w:val="28"/>
        </w:rPr>
        <w:t xml:space="preserve"> (горизонту прогнозування, пері</w:t>
      </w:r>
      <w:r w:rsidRPr="00AE5392">
        <w:rPr>
          <w:sz w:val="28"/>
          <w:szCs w:val="28"/>
        </w:rPr>
        <w:t>оду прогнозування), тобто часового інтервалу, на котрий розробляється прогноз.</w:t>
      </w:r>
    </w:p>
    <w:p w:rsidR="00AE5392" w:rsidRPr="00AE5392" w:rsidRDefault="00AE5392" w:rsidP="00AE5392">
      <w:pPr>
        <w:rPr>
          <w:sz w:val="28"/>
          <w:szCs w:val="28"/>
        </w:rPr>
      </w:pPr>
      <w:r w:rsidRPr="00AE5392">
        <w:rPr>
          <w:sz w:val="28"/>
          <w:szCs w:val="28"/>
        </w:rPr>
        <w:t xml:space="preserve">У літературі зустрічається різна кількість градацій прогнозів за цим критерієм. У деяких випадках виділяють три види прогнозів: короткострокові, середньострокові та довгострокові’. Інші автори пропонують більш детальну градацію, додаючи до названих видів ще оперативні та </w:t>
      </w:r>
      <w:proofErr w:type="spellStart"/>
      <w:r w:rsidRPr="00AE5392">
        <w:rPr>
          <w:sz w:val="28"/>
          <w:szCs w:val="28"/>
        </w:rPr>
        <w:t>наддовгострокові</w:t>
      </w:r>
      <w:proofErr w:type="spellEnd"/>
      <w:r w:rsidRPr="00AE5392">
        <w:rPr>
          <w:sz w:val="28"/>
          <w:szCs w:val="28"/>
        </w:rPr>
        <w:t xml:space="preserve"> прогнози.</w:t>
      </w:r>
    </w:p>
    <w:p w:rsidR="00AE5392" w:rsidRPr="00AE5392" w:rsidRDefault="00AE5392" w:rsidP="00AE5392">
      <w:pPr>
        <w:rPr>
          <w:sz w:val="28"/>
          <w:szCs w:val="28"/>
        </w:rPr>
      </w:pPr>
      <w:r w:rsidRPr="00AE5392">
        <w:rPr>
          <w:sz w:val="28"/>
          <w:szCs w:val="28"/>
        </w:rPr>
        <w:t>В основі визначення періоду упередження лежить загальний методологічний принцип: прогноз можливий лише в часових межах, в котрих кількісні зміни не виходять за межі даної якості, тобто поки діють характерні для даної якості закони.</w:t>
      </w:r>
    </w:p>
    <w:p w:rsidR="00AE5392" w:rsidRPr="00AE5392" w:rsidRDefault="00AE5392" w:rsidP="00AE5392">
      <w:pPr>
        <w:rPr>
          <w:sz w:val="28"/>
          <w:szCs w:val="28"/>
        </w:rPr>
      </w:pPr>
      <w:r w:rsidRPr="00AE5392">
        <w:rPr>
          <w:sz w:val="28"/>
          <w:szCs w:val="28"/>
        </w:rPr>
        <w:t xml:space="preserve">Прогнозування значно </w:t>
      </w:r>
      <w:r w:rsidR="00B453EE" w:rsidRPr="00AE5392">
        <w:rPr>
          <w:sz w:val="28"/>
          <w:szCs w:val="28"/>
        </w:rPr>
        <w:t>ускладняється</w:t>
      </w:r>
      <w:r w:rsidRPr="00AE5392">
        <w:rPr>
          <w:sz w:val="28"/>
          <w:szCs w:val="28"/>
        </w:rPr>
        <w:t xml:space="preserve"> в періоди переходу соціально-економічних систем із одного якісного стану в інший, коли особливо загострюються усі суспільні відносини, що різко збільшує невизначеність подальшого розвитку системи. В цих умовах система стає вразливою і будь-яке, навіть слабке збурювання, вплив випадкового </w:t>
      </w:r>
      <w:proofErr w:type="spellStart"/>
      <w:r w:rsidRPr="00AE5392">
        <w:rPr>
          <w:sz w:val="28"/>
          <w:szCs w:val="28"/>
        </w:rPr>
        <w:t>фактора</w:t>
      </w:r>
      <w:proofErr w:type="spellEnd"/>
      <w:r w:rsidRPr="00AE5392">
        <w:rPr>
          <w:sz w:val="28"/>
          <w:szCs w:val="28"/>
        </w:rPr>
        <w:t xml:space="preserve"> може стати вирішальним для подальшого п розвитку. Тому розробка достатньо надійних прогнозів, навіть на найближчу перспективу, в такі перехідні періоди, як свідчить, зокрема, досвід кримінологічного прогнозування, виявляється надзвичайно складною. Прикладом такого якісного стрибка є сучасний етап соціально-економічного розвитку нашого суспільства. Водночас зазначимо, що саме з цієї причини тепер широко використовується такий підхід до прогнозування, як розробка багатьох варіантних прогнозів. При цьому розробники прогнозу будують не один, а декілька (найчастіше три) сценарії можливого розвитку ситуації, які умовно називають "песимістичний", "оптимістичний" і "найбільш ймовірний", котрий знаходиться між двома першими. Кожний з них базується на відповідних припущеннях про майбутні зміни в політичній, економічній, демографічній та інших сферах життя суспільства з наступною оцінкою впливу цих змін на злочинність.</w:t>
      </w:r>
    </w:p>
    <w:p w:rsidR="00AE5392" w:rsidRPr="00AE5392" w:rsidRDefault="00AE5392" w:rsidP="00AE5392">
      <w:pPr>
        <w:ind w:firstLine="580"/>
        <w:rPr>
          <w:sz w:val="28"/>
          <w:szCs w:val="28"/>
        </w:rPr>
      </w:pPr>
      <w:r w:rsidRPr="00AE5392">
        <w:rPr>
          <w:sz w:val="28"/>
          <w:szCs w:val="28"/>
        </w:rPr>
        <w:t xml:space="preserve">Очевидно, що на практиці дуже складно реалізувати наведений вище методологічний принцип визначення періоду упередження прогнозу, </w:t>
      </w:r>
      <w:r w:rsidRPr="00AE5392">
        <w:rPr>
          <w:sz w:val="28"/>
          <w:szCs w:val="28"/>
        </w:rPr>
        <w:lastRenderedPageBreak/>
        <w:t>оскільки далеко не завжди можна визначити момент переходу системи в якісно новий стан, особливо в соціальній сфері. Тому для соціально-економічних прогнозів згідно з характером і темпами розвитку явищ, які прогнозуються, доцільно прийняти ось такий приблизний часовий масштаб для періодів упередження:</w:t>
      </w:r>
    </w:p>
    <w:p w:rsidR="00AE5392" w:rsidRPr="00AE5392" w:rsidRDefault="00AE5392" w:rsidP="00B453EE">
      <w:pPr>
        <w:ind w:firstLine="709"/>
        <w:rPr>
          <w:sz w:val="28"/>
          <w:szCs w:val="28"/>
        </w:rPr>
      </w:pPr>
      <w:r w:rsidRPr="00AE5392">
        <w:rPr>
          <w:b/>
          <w:i/>
          <w:sz w:val="28"/>
          <w:szCs w:val="28"/>
        </w:rPr>
        <w:t>короткостроковий</w:t>
      </w:r>
      <w:r w:rsidRPr="00AE5392">
        <w:rPr>
          <w:sz w:val="28"/>
          <w:szCs w:val="28"/>
        </w:rPr>
        <w:t xml:space="preserve"> прогноз (до одного року);</w:t>
      </w:r>
    </w:p>
    <w:p w:rsidR="00AE5392" w:rsidRPr="00AE5392" w:rsidRDefault="00AE5392" w:rsidP="00B453EE">
      <w:pPr>
        <w:ind w:firstLine="709"/>
        <w:rPr>
          <w:sz w:val="28"/>
          <w:szCs w:val="28"/>
        </w:rPr>
      </w:pPr>
      <w:r w:rsidRPr="00AE5392">
        <w:rPr>
          <w:b/>
          <w:i/>
          <w:sz w:val="28"/>
          <w:szCs w:val="28"/>
        </w:rPr>
        <w:t>середньостроковий</w:t>
      </w:r>
      <w:r w:rsidRPr="00AE5392">
        <w:rPr>
          <w:sz w:val="28"/>
          <w:szCs w:val="28"/>
        </w:rPr>
        <w:t xml:space="preserve"> прогноз (від одного до п’яти років);</w:t>
      </w:r>
    </w:p>
    <w:p w:rsidR="00AE5392" w:rsidRDefault="00AE5392" w:rsidP="00B453EE">
      <w:pPr>
        <w:ind w:firstLine="709"/>
        <w:rPr>
          <w:sz w:val="28"/>
          <w:szCs w:val="28"/>
        </w:rPr>
      </w:pPr>
      <w:r w:rsidRPr="00AE5392">
        <w:rPr>
          <w:b/>
          <w:i/>
          <w:sz w:val="28"/>
          <w:szCs w:val="28"/>
        </w:rPr>
        <w:t>довгостроковий</w:t>
      </w:r>
      <w:r w:rsidRPr="00AE5392">
        <w:rPr>
          <w:sz w:val="28"/>
          <w:szCs w:val="28"/>
        </w:rPr>
        <w:t xml:space="preserve"> прогноз (від п’яти до п’ятнадцяти років). З періодом упередження певною мірою пов’язаний і поділ прогнозів на </w:t>
      </w:r>
      <w:r w:rsidRPr="00AE5392">
        <w:rPr>
          <w:b/>
          <w:i/>
          <w:sz w:val="28"/>
          <w:szCs w:val="28"/>
        </w:rPr>
        <w:t>якісні</w:t>
      </w:r>
      <w:r w:rsidRPr="00AE5392">
        <w:rPr>
          <w:sz w:val="28"/>
          <w:szCs w:val="28"/>
        </w:rPr>
        <w:t xml:space="preserve"> та </w:t>
      </w:r>
      <w:r w:rsidRPr="00AE5392">
        <w:rPr>
          <w:b/>
          <w:i/>
          <w:sz w:val="28"/>
          <w:szCs w:val="28"/>
        </w:rPr>
        <w:t>кількісні.</w:t>
      </w:r>
    </w:p>
    <w:p w:rsidR="00AE5392" w:rsidRPr="00AE5392" w:rsidRDefault="00AE5392" w:rsidP="00AE5392">
      <w:pPr>
        <w:ind w:firstLine="520"/>
        <w:rPr>
          <w:sz w:val="28"/>
          <w:szCs w:val="28"/>
        </w:rPr>
      </w:pPr>
      <w:r w:rsidRPr="00AE5392">
        <w:rPr>
          <w:sz w:val="28"/>
          <w:szCs w:val="28"/>
        </w:rPr>
        <w:t>У першому випадку прогнози</w:t>
      </w:r>
      <w:r>
        <w:rPr>
          <w:sz w:val="28"/>
          <w:szCs w:val="28"/>
        </w:rPr>
        <w:t xml:space="preserve"> </w:t>
      </w:r>
      <w:r w:rsidRPr="00AE5392">
        <w:rPr>
          <w:sz w:val="28"/>
          <w:szCs w:val="28"/>
        </w:rPr>
        <w:t>розробляються у вигляді якісних оцінок розвитку об’єкта: загального опису тенденцій та очікуваного характеру змін, а в самому простому випадку – ствердження про можливість або неможливість настання подій, що прогнозуються, (наприклад, "можливе зростання злочинності", або "може настати стабілізація певних видів злочинів", або "можна очікувати зниження темпів зростання аварійності" і т. ін.).</w:t>
      </w:r>
    </w:p>
    <w:p w:rsidR="00AE5392" w:rsidRPr="00AE5392" w:rsidRDefault="00AE5392" w:rsidP="00AE5392">
      <w:pPr>
        <w:ind w:firstLine="520"/>
        <w:rPr>
          <w:sz w:val="28"/>
          <w:szCs w:val="28"/>
        </w:rPr>
      </w:pPr>
      <w:r w:rsidRPr="00AE5392">
        <w:rPr>
          <w:sz w:val="28"/>
          <w:szCs w:val="28"/>
        </w:rPr>
        <w:t>Кількісні прогнози являють собою числові значення прогнозованих показників (наприклад, "кількість крадіжок перевищить мільйон") або кількісні оцінки достовірності досягнення цих значень. На практиці, як правило, прогнозуються одночасно і якісні і кількісні характеристики об’єкта. Співвідношення цих сторін у прогнозі залежить від специфіки самого об’єкта прогнозу, цілей прогнозування, періоду упередження та ін.</w:t>
      </w:r>
    </w:p>
    <w:p w:rsidR="00AE5392" w:rsidRPr="00AE5392" w:rsidRDefault="00AE5392" w:rsidP="00AE5392">
      <w:pPr>
        <w:ind w:firstLine="520"/>
        <w:rPr>
          <w:sz w:val="28"/>
          <w:szCs w:val="28"/>
        </w:rPr>
      </w:pPr>
      <w:r w:rsidRPr="00AE5392">
        <w:rPr>
          <w:sz w:val="28"/>
          <w:szCs w:val="28"/>
        </w:rPr>
        <w:t>Наприклад, з точки зору останнього критерію достатньо поширеною є така структура прогнозної інформації: оперативні прогнози є кількісними, короткострокові – переважно кількісними, середньострокові – кількісно-якісними і довгострокові – в основному якісними. Крім того, оскільки в перехідні періоди точність і вірогідність прогнозів, насамперед кількісних, різко знижується, в такі періоди підвищується роль якісних прогнозів.</w:t>
      </w:r>
    </w:p>
    <w:p w:rsidR="00AE5392" w:rsidRPr="00AE5392" w:rsidRDefault="00AE5392" w:rsidP="00AE5392">
      <w:pPr>
        <w:ind w:firstLine="520"/>
        <w:rPr>
          <w:sz w:val="28"/>
          <w:szCs w:val="28"/>
        </w:rPr>
      </w:pPr>
      <w:r w:rsidRPr="00AE5392">
        <w:rPr>
          <w:sz w:val="28"/>
          <w:szCs w:val="28"/>
        </w:rPr>
        <w:t>Існують ще й інші критерії класифікації прогнозів (наприклад, характер джерела інформації, масштабність прогнозу та деякі інші).</w:t>
      </w:r>
    </w:p>
    <w:p w:rsidR="00AE5392" w:rsidRPr="00AE5392" w:rsidRDefault="00AE5392" w:rsidP="00AE5392">
      <w:pPr>
        <w:ind w:firstLine="520"/>
        <w:rPr>
          <w:sz w:val="28"/>
          <w:szCs w:val="28"/>
        </w:rPr>
      </w:pPr>
      <w:r w:rsidRPr="00AE5392">
        <w:rPr>
          <w:sz w:val="28"/>
          <w:szCs w:val="28"/>
        </w:rPr>
        <w:t xml:space="preserve">Усі названі види прогнозів тією чи іншою мірою можуть бути використані в практиці </w:t>
      </w:r>
      <w:r w:rsidR="00120537">
        <w:rPr>
          <w:sz w:val="28"/>
          <w:szCs w:val="28"/>
        </w:rPr>
        <w:t>ПО</w:t>
      </w:r>
      <w:r w:rsidRPr="00AE5392">
        <w:rPr>
          <w:sz w:val="28"/>
          <w:szCs w:val="28"/>
        </w:rPr>
        <w:t xml:space="preserve">. Однак з урахуванням специфіки діяльності системи та її можливостей </w:t>
      </w:r>
      <w:r w:rsidR="00120537">
        <w:rPr>
          <w:sz w:val="28"/>
          <w:szCs w:val="28"/>
        </w:rPr>
        <w:t>ПО</w:t>
      </w:r>
      <w:r w:rsidRPr="00AE5392">
        <w:rPr>
          <w:sz w:val="28"/>
          <w:szCs w:val="28"/>
        </w:rPr>
        <w:t xml:space="preserve"> не можуть займатися ними всіма і зосереджуються лише на тих прогнозах, що мають безпосереднє відношення до їх діяльності. Узагальнюючи об’єкт прогнозування для </w:t>
      </w:r>
      <w:r w:rsidR="00120537">
        <w:rPr>
          <w:sz w:val="28"/>
          <w:szCs w:val="28"/>
        </w:rPr>
        <w:t>ПО</w:t>
      </w:r>
      <w:r w:rsidRPr="00AE5392">
        <w:rPr>
          <w:sz w:val="28"/>
          <w:szCs w:val="28"/>
        </w:rPr>
        <w:t xml:space="preserve">, можна сказати, що це, як і в аналітичній роботі, – </w:t>
      </w:r>
      <w:r w:rsidRPr="00AE5392">
        <w:rPr>
          <w:b/>
          <w:i/>
          <w:sz w:val="28"/>
          <w:szCs w:val="28"/>
        </w:rPr>
        <w:t>оперативна обстановка,</w:t>
      </w:r>
      <w:r w:rsidRPr="00AE5392">
        <w:rPr>
          <w:sz w:val="28"/>
          <w:szCs w:val="28"/>
        </w:rPr>
        <w:t xml:space="preserve"> а декілька конкретизуючи, той же об’єкт можна назвати: </w:t>
      </w:r>
      <w:r w:rsidRPr="00AE5392">
        <w:rPr>
          <w:b/>
          <w:i/>
          <w:sz w:val="28"/>
          <w:szCs w:val="28"/>
        </w:rPr>
        <w:t>і) прогнозування розвитку навколишнього середовища</w:t>
      </w:r>
      <w:r w:rsidRPr="00AE5392">
        <w:rPr>
          <w:sz w:val="28"/>
          <w:szCs w:val="28"/>
        </w:rPr>
        <w:t xml:space="preserve"> та </w:t>
      </w:r>
      <w:r w:rsidRPr="00AE5392">
        <w:rPr>
          <w:b/>
          <w:i/>
          <w:sz w:val="28"/>
          <w:szCs w:val="28"/>
        </w:rPr>
        <w:t xml:space="preserve">2) прогнозування розвитку системи </w:t>
      </w:r>
      <w:r w:rsidR="00120537">
        <w:rPr>
          <w:b/>
          <w:i/>
          <w:sz w:val="28"/>
          <w:szCs w:val="28"/>
        </w:rPr>
        <w:t>ПО</w:t>
      </w:r>
      <w:r w:rsidRPr="00AE5392">
        <w:rPr>
          <w:b/>
          <w:i/>
          <w:sz w:val="28"/>
          <w:szCs w:val="28"/>
        </w:rPr>
        <w:t>.</w:t>
      </w:r>
    </w:p>
    <w:p w:rsidR="00AE5392" w:rsidRPr="00AE5392" w:rsidRDefault="00AE5392" w:rsidP="00AE5392">
      <w:pPr>
        <w:ind w:firstLine="520"/>
        <w:rPr>
          <w:sz w:val="28"/>
          <w:szCs w:val="28"/>
        </w:rPr>
      </w:pPr>
      <w:r w:rsidRPr="00AE5392">
        <w:rPr>
          <w:sz w:val="28"/>
          <w:szCs w:val="28"/>
        </w:rPr>
        <w:t xml:space="preserve">Якщо коротко прокоментувати першу групу, то слід зауважити, що найбільш значущими </w:t>
      </w:r>
      <w:r>
        <w:rPr>
          <w:sz w:val="28"/>
          <w:szCs w:val="28"/>
        </w:rPr>
        <w:t>для правоохоронних органів</w:t>
      </w:r>
      <w:r w:rsidR="00B453EE">
        <w:rPr>
          <w:sz w:val="28"/>
          <w:szCs w:val="28"/>
        </w:rPr>
        <w:t xml:space="preserve"> </w:t>
      </w:r>
      <w:r w:rsidRPr="00AE5392">
        <w:rPr>
          <w:sz w:val="28"/>
          <w:szCs w:val="28"/>
        </w:rPr>
        <w:t>є суспільствознавчі прогнози, а з них – економічні, демографічні та юридичні і серед останніх – кримінально-правові та кримінологічні.</w:t>
      </w:r>
    </w:p>
    <w:p w:rsidR="00AE5392" w:rsidRPr="00AE5392" w:rsidRDefault="00AE5392" w:rsidP="00AE5392">
      <w:pPr>
        <w:ind w:firstLine="520"/>
        <w:rPr>
          <w:sz w:val="28"/>
          <w:szCs w:val="28"/>
        </w:rPr>
      </w:pPr>
      <w:r w:rsidRPr="00AE5392">
        <w:rPr>
          <w:sz w:val="28"/>
          <w:szCs w:val="28"/>
        </w:rPr>
        <w:t xml:space="preserve">Якщо мати на увазі стан розвитку прогнозування </w:t>
      </w:r>
      <w:r>
        <w:rPr>
          <w:sz w:val="28"/>
          <w:szCs w:val="28"/>
        </w:rPr>
        <w:t xml:space="preserve">в правоохоронних </w:t>
      </w:r>
      <w:r>
        <w:rPr>
          <w:sz w:val="28"/>
          <w:szCs w:val="28"/>
        </w:rPr>
        <w:lastRenderedPageBreak/>
        <w:t>органах</w:t>
      </w:r>
      <w:r w:rsidRPr="00AE5392">
        <w:rPr>
          <w:sz w:val="28"/>
          <w:szCs w:val="28"/>
        </w:rPr>
        <w:t xml:space="preserve"> України, то, мабуть, буде справедливим сказати, що основним (якщо не єдиним) видом прогнозування </w:t>
      </w:r>
      <w:r>
        <w:rPr>
          <w:sz w:val="28"/>
          <w:szCs w:val="28"/>
        </w:rPr>
        <w:t>в правоохоронних органах</w:t>
      </w:r>
      <w:r w:rsidRPr="00AE5392">
        <w:rPr>
          <w:sz w:val="28"/>
          <w:szCs w:val="28"/>
        </w:rPr>
        <w:t xml:space="preserve"> є </w:t>
      </w:r>
      <w:r w:rsidRPr="00AE5392">
        <w:rPr>
          <w:b/>
          <w:i/>
          <w:sz w:val="28"/>
          <w:szCs w:val="28"/>
        </w:rPr>
        <w:t>кримінологічне прогнозування,</w:t>
      </w:r>
      <w:r w:rsidRPr="00AE5392">
        <w:rPr>
          <w:sz w:val="28"/>
          <w:szCs w:val="28"/>
        </w:rPr>
        <w:t xml:space="preserve"> в якому ще можна виділити:</w:t>
      </w:r>
    </w:p>
    <w:p w:rsidR="00AE5392" w:rsidRPr="00AE5392" w:rsidRDefault="00AE5392" w:rsidP="00AE5392">
      <w:pPr>
        <w:ind w:firstLine="520"/>
        <w:rPr>
          <w:sz w:val="28"/>
          <w:szCs w:val="28"/>
        </w:rPr>
      </w:pPr>
      <w:r w:rsidRPr="00AE5392">
        <w:rPr>
          <w:sz w:val="28"/>
          <w:szCs w:val="28"/>
        </w:rPr>
        <w:t>прогнозування розвитку кримінальної злочинності;</w:t>
      </w:r>
    </w:p>
    <w:p w:rsidR="00AE5392" w:rsidRPr="00AE5392" w:rsidRDefault="00AE5392" w:rsidP="00AE5392">
      <w:pPr>
        <w:ind w:firstLine="520"/>
        <w:rPr>
          <w:sz w:val="28"/>
          <w:szCs w:val="28"/>
        </w:rPr>
      </w:pPr>
      <w:r w:rsidRPr="00AE5392">
        <w:rPr>
          <w:sz w:val="28"/>
          <w:szCs w:val="28"/>
        </w:rPr>
        <w:t>прогнозування розвитку адміністративних правопорушень;</w:t>
      </w:r>
    </w:p>
    <w:p w:rsidR="00AE5392" w:rsidRPr="00AE5392" w:rsidRDefault="00AE5392" w:rsidP="00AE5392">
      <w:pPr>
        <w:ind w:firstLine="520"/>
        <w:rPr>
          <w:sz w:val="28"/>
          <w:szCs w:val="28"/>
        </w:rPr>
      </w:pPr>
      <w:r w:rsidRPr="00AE5392">
        <w:rPr>
          <w:sz w:val="28"/>
          <w:szCs w:val="28"/>
        </w:rPr>
        <w:t>прогнозування стану охорони громадського порядку;</w:t>
      </w:r>
    </w:p>
    <w:p w:rsidR="00AE5392" w:rsidRPr="00AE5392" w:rsidRDefault="00AE5392" w:rsidP="00E76889">
      <w:pPr>
        <w:ind w:firstLine="520"/>
        <w:rPr>
          <w:sz w:val="28"/>
          <w:szCs w:val="28"/>
        </w:rPr>
      </w:pPr>
      <w:r w:rsidRPr="00AE5392">
        <w:rPr>
          <w:sz w:val="28"/>
          <w:szCs w:val="28"/>
        </w:rPr>
        <w:t>прогнозування розвитку окремих видів правопорушень і т. ін.</w:t>
      </w:r>
    </w:p>
    <w:p w:rsidR="00AE5392" w:rsidRPr="00AE5392" w:rsidRDefault="00AE5392" w:rsidP="00AE5392">
      <w:pPr>
        <w:rPr>
          <w:sz w:val="28"/>
          <w:szCs w:val="28"/>
        </w:rPr>
      </w:pPr>
      <w:r w:rsidRPr="00AE5392">
        <w:rPr>
          <w:sz w:val="28"/>
          <w:szCs w:val="28"/>
        </w:rPr>
        <w:t xml:space="preserve">Щодо другої групи об’єктів прогнозування </w:t>
      </w:r>
      <w:r>
        <w:rPr>
          <w:sz w:val="28"/>
          <w:szCs w:val="28"/>
        </w:rPr>
        <w:t>в правоохоронних органах</w:t>
      </w:r>
      <w:r w:rsidRPr="00AE5392">
        <w:rPr>
          <w:sz w:val="28"/>
          <w:szCs w:val="28"/>
        </w:rPr>
        <w:t>, то мова йде про такі його підвиди, як:</w:t>
      </w:r>
    </w:p>
    <w:p w:rsidR="00AE5392" w:rsidRPr="00AE5392" w:rsidRDefault="00AE5392" w:rsidP="00AE5392">
      <w:pPr>
        <w:rPr>
          <w:sz w:val="28"/>
          <w:szCs w:val="28"/>
        </w:rPr>
      </w:pPr>
      <w:r w:rsidRPr="00AE5392">
        <w:rPr>
          <w:sz w:val="28"/>
          <w:szCs w:val="28"/>
        </w:rPr>
        <w:t xml:space="preserve">прогнозування розвитку змін функцій та організаційної структури </w:t>
      </w:r>
      <w:r w:rsidR="00120537">
        <w:rPr>
          <w:sz w:val="28"/>
          <w:szCs w:val="28"/>
        </w:rPr>
        <w:t>ПО</w:t>
      </w:r>
      <w:r w:rsidRPr="00AE5392">
        <w:rPr>
          <w:sz w:val="28"/>
          <w:szCs w:val="28"/>
        </w:rPr>
        <w:t>;</w:t>
      </w:r>
    </w:p>
    <w:p w:rsidR="00AE5392" w:rsidRPr="00AE5392" w:rsidRDefault="00AE5392" w:rsidP="00AE5392">
      <w:pPr>
        <w:rPr>
          <w:sz w:val="28"/>
          <w:szCs w:val="28"/>
        </w:rPr>
      </w:pPr>
      <w:r w:rsidRPr="00AE5392">
        <w:rPr>
          <w:sz w:val="28"/>
          <w:szCs w:val="28"/>
        </w:rPr>
        <w:t>прогнозування розвитку ресурсного забезпечення системи (кадрове, інформаційне, матеріально-господарче, технічне, фінансове і т. ін.);</w:t>
      </w:r>
    </w:p>
    <w:p w:rsidR="00AE5392" w:rsidRPr="00AE5392" w:rsidRDefault="00AE5392" w:rsidP="00AE5392">
      <w:pPr>
        <w:rPr>
          <w:sz w:val="28"/>
          <w:szCs w:val="28"/>
        </w:rPr>
      </w:pPr>
      <w:r w:rsidRPr="00AE5392">
        <w:rPr>
          <w:sz w:val="28"/>
          <w:szCs w:val="28"/>
        </w:rPr>
        <w:t>прогностичне дослідження окремих важливих проблем управління органами внутрішніх справ і т. ін.</w:t>
      </w:r>
    </w:p>
    <w:p w:rsidR="00AE5392" w:rsidRPr="00AE5392" w:rsidRDefault="00AE5392" w:rsidP="00AE5392">
      <w:pPr>
        <w:rPr>
          <w:sz w:val="28"/>
          <w:szCs w:val="28"/>
        </w:rPr>
      </w:pPr>
      <w:r w:rsidRPr="00AE5392">
        <w:rPr>
          <w:sz w:val="28"/>
          <w:szCs w:val="28"/>
        </w:rPr>
        <w:t xml:space="preserve">У відомчій літературі з проблем управління </w:t>
      </w:r>
      <w:r>
        <w:rPr>
          <w:sz w:val="28"/>
          <w:szCs w:val="28"/>
        </w:rPr>
        <w:t>в правоохоронних органах</w:t>
      </w:r>
      <w:r w:rsidRPr="00AE5392">
        <w:rPr>
          <w:sz w:val="28"/>
          <w:szCs w:val="28"/>
        </w:rPr>
        <w:t xml:space="preserve"> є спроба розділити прогнозування стосовно об’єктів другої групи на а) організаційно-управлінське та б) технічно-організаційне. Але, на думку автора, це не дуже вдала спроба, оскільки подальший розподіл підвидів прогнозу на дві підгрупи – складна справа.</w:t>
      </w:r>
    </w:p>
    <w:p w:rsidR="00AE5392" w:rsidRPr="00AE5392" w:rsidRDefault="00AE5392" w:rsidP="00AE5392">
      <w:pPr>
        <w:spacing w:before="60"/>
        <w:ind w:firstLine="0"/>
        <w:jc w:val="center"/>
        <w:rPr>
          <w:sz w:val="28"/>
          <w:szCs w:val="28"/>
        </w:rPr>
      </w:pPr>
      <w:r w:rsidRPr="00AE5392">
        <w:rPr>
          <w:b/>
          <w:sz w:val="28"/>
          <w:szCs w:val="28"/>
        </w:rPr>
        <w:t>2. Механізм і технологія прогнозування</w:t>
      </w:r>
    </w:p>
    <w:p w:rsidR="00AE5392" w:rsidRPr="00AE5392" w:rsidRDefault="00AE5392" w:rsidP="00AE5392">
      <w:pPr>
        <w:rPr>
          <w:sz w:val="28"/>
          <w:szCs w:val="28"/>
        </w:rPr>
      </w:pPr>
      <w:r w:rsidRPr="00AE5392">
        <w:rPr>
          <w:sz w:val="28"/>
          <w:szCs w:val="28"/>
        </w:rPr>
        <w:t>Щоб виявити свою сутність в управлінні, прогнозування повинно мати певний механізм і технологію. Механізм прогнозування складається з його функцій, принципів та методів, а процес прогнозування має свою технологію.</w:t>
      </w:r>
    </w:p>
    <w:p w:rsidR="00AE5392" w:rsidRPr="00AE5392" w:rsidRDefault="00AE5392" w:rsidP="00AE5392">
      <w:pPr>
        <w:rPr>
          <w:sz w:val="28"/>
          <w:szCs w:val="28"/>
        </w:rPr>
      </w:pPr>
      <w:r w:rsidRPr="00AE5392">
        <w:rPr>
          <w:sz w:val="28"/>
          <w:szCs w:val="28"/>
        </w:rPr>
        <w:t>Прогнози в управлінні мають цілком певне функціональне призначення. Основними</w:t>
      </w:r>
      <w:r w:rsidRPr="00AE5392">
        <w:rPr>
          <w:b/>
          <w:sz w:val="28"/>
          <w:szCs w:val="28"/>
        </w:rPr>
        <w:t xml:space="preserve"> </w:t>
      </w:r>
      <w:r w:rsidRPr="00AE5392">
        <w:rPr>
          <w:b/>
          <w:i/>
          <w:sz w:val="28"/>
          <w:szCs w:val="28"/>
        </w:rPr>
        <w:t>функціями прогнозування</w:t>
      </w:r>
      <w:r w:rsidRPr="00AE5392">
        <w:rPr>
          <w:sz w:val="28"/>
          <w:szCs w:val="28"/>
        </w:rPr>
        <w:t xml:space="preserve"> є орієнтовна, нормативна та попереджувальна.</w:t>
      </w:r>
    </w:p>
    <w:p w:rsidR="00AE5392" w:rsidRPr="00AE5392" w:rsidRDefault="00AE5392" w:rsidP="00AE5392">
      <w:pPr>
        <w:rPr>
          <w:sz w:val="28"/>
          <w:szCs w:val="28"/>
        </w:rPr>
      </w:pPr>
      <w:r w:rsidRPr="00AE5392">
        <w:rPr>
          <w:b/>
          <w:i/>
          <w:sz w:val="28"/>
          <w:szCs w:val="28"/>
        </w:rPr>
        <w:t>Орієнтовна</w:t>
      </w:r>
      <w:r w:rsidRPr="00AE5392">
        <w:rPr>
          <w:sz w:val="28"/>
          <w:szCs w:val="28"/>
        </w:rPr>
        <w:t xml:space="preserve"> функція прогнозу виявляється у визначенні певним органом управління реалістичних напрямів діяльності та вибірковому підході до інформації, що надходить. Управлінці, як правило, використовують ті інформаційні дані, котрі дають найбільш повне уявлення про прогнозований об’єкт, створюють можливість для складання його передбачуваної моделі.</w:t>
      </w:r>
    </w:p>
    <w:p w:rsidR="00AE5392" w:rsidRPr="00AE5392" w:rsidRDefault="00AE5392" w:rsidP="00AE5392">
      <w:pPr>
        <w:rPr>
          <w:sz w:val="28"/>
          <w:szCs w:val="28"/>
        </w:rPr>
      </w:pPr>
      <w:r w:rsidRPr="00AE5392">
        <w:rPr>
          <w:b/>
          <w:i/>
          <w:sz w:val="28"/>
          <w:szCs w:val="28"/>
        </w:rPr>
        <w:t>Нормативна</w:t>
      </w:r>
      <w:r w:rsidRPr="00AE5392">
        <w:rPr>
          <w:sz w:val="28"/>
          <w:szCs w:val="28"/>
        </w:rPr>
        <w:t xml:space="preserve"> функція прогнозу полягає в тому, що він завжди містить певні показники і норми, котрі не тільки допомагають реалізовувати прогностичну модель, але й захищають орган управління від виявів суб’єктивізму в його діяльності.</w:t>
      </w:r>
    </w:p>
    <w:p w:rsidR="00AE5392" w:rsidRPr="00AE5392" w:rsidRDefault="00AE5392" w:rsidP="00AE5392">
      <w:pPr>
        <w:rPr>
          <w:sz w:val="28"/>
          <w:szCs w:val="28"/>
        </w:rPr>
      </w:pPr>
      <w:r w:rsidRPr="00AE5392">
        <w:rPr>
          <w:sz w:val="28"/>
          <w:szCs w:val="28"/>
        </w:rPr>
        <w:t xml:space="preserve">Прогноз виконує також прогностичну роль. Він попереджає орган управління про можливі та реальні відхилення об’єкта від прогностичної моделі, дозволяє аналізувати фактори й причини </w:t>
      </w:r>
      <w:proofErr w:type="spellStart"/>
      <w:r w:rsidRPr="00AE5392">
        <w:rPr>
          <w:sz w:val="28"/>
          <w:szCs w:val="28"/>
        </w:rPr>
        <w:t>збурюючих</w:t>
      </w:r>
      <w:proofErr w:type="spellEnd"/>
      <w:r w:rsidRPr="00AE5392">
        <w:rPr>
          <w:sz w:val="28"/>
          <w:szCs w:val="28"/>
        </w:rPr>
        <w:t xml:space="preserve"> впливів на керовану систему, здійснювати необхідні заходи щодо її стабілізації.</w:t>
      </w:r>
    </w:p>
    <w:p w:rsidR="00AE5392" w:rsidRPr="00AE5392" w:rsidRDefault="00AE5392" w:rsidP="00AE5392">
      <w:pPr>
        <w:rPr>
          <w:sz w:val="28"/>
          <w:szCs w:val="28"/>
        </w:rPr>
      </w:pPr>
      <w:r w:rsidRPr="00AE5392">
        <w:rPr>
          <w:sz w:val="28"/>
          <w:szCs w:val="28"/>
        </w:rPr>
        <w:t>Виконуючи своє функціональне призначення, само прогнозування виступає невід’ємною складовою частиною процесу управління, однією із його загальних функцій, передуючи при цьому плануванню і створюючи для останнього сприятливі умови. Інформація про майбутнє, яка міститься в прогнозах, є однією з підстав для прийняття управлінських рішень. Прогностична інформація - необхідна складова</w:t>
      </w:r>
      <w:r>
        <w:rPr>
          <w:sz w:val="28"/>
          <w:szCs w:val="28"/>
        </w:rPr>
        <w:t xml:space="preserve"> процесу корегування, </w:t>
      </w:r>
      <w:r>
        <w:rPr>
          <w:sz w:val="28"/>
          <w:szCs w:val="28"/>
        </w:rPr>
        <w:lastRenderedPageBreak/>
        <w:t xml:space="preserve">здійснення </w:t>
      </w:r>
      <w:r w:rsidRPr="00AE5392">
        <w:rPr>
          <w:sz w:val="28"/>
          <w:szCs w:val="28"/>
        </w:rPr>
        <w:t>інших управлінських дій. Взагалі науково обґрунтоване прогнозування е необхідною умовою ефективності процесу управління в будь-якій його сфері.</w:t>
      </w:r>
    </w:p>
    <w:p w:rsidR="00AE5392" w:rsidRPr="00AE5392" w:rsidRDefault="00AE5392" w:rsidP="00AE5392">
      <w:pPr>
        <w:rPr>
          <w:sz w:val="28"/>
          <w:szCs w:val="28"/>
        </w:rPr>
      </w:pPr>
      <w:r w:rsidRPr="00AE5392">
        <w:rPr>
          <w:sz w:val="28"/>
          <w:szCs w:val="28"/>
        </w:rPr>
        <w:t>Наступним важливим елементом цього механізму є</w:t>
      </w:r>
      <w:r w:rsidRPr="00AE5392">
        <w:rPr>
          <w:b/>
          <w:sz w:val="28"/>
          <w:szCs w:val="28"/>
        </w:rPr>
        <w:t xml:space="preserve"> </w:t>
      </w:r>
      <w:r w:rsidRPr="00AE5392">
        <w:rPr>
          <w:b/>
          <w:i/>
          <w:sz w:val="28"/>
          <w:szCs w:val="28"/>
        </w:rPr>
        <w:t>принципи прогнозування.</w:t>
      </w:r>
      <w:r w:rsidRPr="00AE5392">
        <w:rPr>
          <w:sz w:val="28"/>
          <w:szCs w:val="28"/>
        </w:rPr>
        <w:t xml:space="preserve"> У прогностиці вони розглядаються як система вимог, дотримання яких забезпечує ефективність прогностичної діяльності. Це принципи системності, узгодженості, варіантності, безперервності, верифікації та рентабельності.</w:t>
      </w:r>
    </w:p>
    <w:p w:rsidR="00AE5392" w:rsidRPr="00AE5392" w:rsidRDefault="00AE5392" w:rsidP="00AE5392">
      <w:pPr>
        <w:rPr>
          <w:sz w:val="28"/>
          <w:szCs w:val="28"/>
        </w:rPr>
      </w:pPr>
      <w:r w:rsidRPr="00AE5392">
        <w:rPr>
          <w:sz w:val="28"/>
          <w:szCs w:val="28"/>
        </w:rPr>
        <w:t xml:space="preserve">Принцип </w:t>
      </w:r>
      <w:r w:rsidRPr="00AE5392">
        <w:rPr>
          <w:b/>
          <w:i/>
          <w:sz w:val="28"/>
          <w:szCs w:val="28"/>
        </w:rPr>
        <w:t>системності</w:t>
      </w:r>
      <w:r w:rsidRPr="00AE5392">
        <w:rPr>
          <w:sz w:val="28"/>
          <w:szCs w:val="28"/>
        </w:rPr>
        <w:t xml:space="preserve"> характеризує прогностичний процес як складну систему операцій в їх логічній послідовності, підпорядкування різних типів прогнозів, їх елементів, пов’язаність прогнозів об’єкта прогнозування та прогнозного фону, тобто того середовища, котре безпосередньо оточує прогнозований об’єкт, впливає на його стан.</w:t>
      </w:r>
    </w:p>
    <w:p w:rsidR="00AE5392" w:rsidRPr="00AE5392" w:rsidRDefault="00AE5392" w:rsidP="00AE5392">
      <w:pPr>
        <w:rPr>
          <w:sz w:val="28"/>
          <w:szCs w:val="28"/>
        </w:rPr>
      </w:pPr>
      <w:r w:rsidRPr="00AE5392">
        <w:rPr>
          <w:sz w:val="28"/>
          <w:szCs w:val="28"/>
        </w:rPr>
        <w:t xml:space="preserve">Принцип </w:t>
      </w:r>
      <w:r w:rsidRPr="00AE5392">
        <w:rPr>
          <w:b/>
          <w:i/>
          <w:sz w:val="28"/>
          <w:szCs w:val="28"/>
        </w:rPr>
        <w:t>узгодженості</w:t>
      </w:r>
      <w:r w:rsidRPr="00AE5392">
        <w:rPr>
          <w:sz w:val="28"/>
          <w:szCs w:val="28"/>
        </w:rPr>
        <w:t xml:space="preserve"> прогнозування виступає як вимога узгодженості пошукових та нормативних прогнозів, що забезпечує описання і реалізацію прогностичних моделей.</w:t>
      </w:r>
    </w:p>
    <w:p w:rsidR="00AE5392" w:rsidRPr="00AE5392" w:rsidRDefault="00AE5392" w:rsidP="00AE5392">
      <w:pPr>
        <w:rPr>
          <w:sz w:val="28"/>
          <w:szCs w:val="28"/>
        </w:rPr>
      </w:pPr>
      <w:r w:rsidRPr="00AE5392">
        <w:rPr>
          <w:sz w:val="28"/>
          <w:szCs w:val="28"/>
        </w:rPr>
        <w:t xml:space="preserve">Принцип </w:t>
      </w:r>
      <w:r w:rsidRPr="00AE5392">
        <w:rPr>
          <w:b/>
          <w:i/>
          <w:sz w:val="28"/>
          <w:szCs w:val="28"/>
        </w:rPr>
        <w:t>варіантності</w:t>
      </w:r>
      <w:r w:rsidRPr="00AE5392">
        <w:rPr>
          <w:sz w:val="28"/>
          <w:szCs w:val="28"/>
        </w:rPr>
        <w:t xml:space="preserve"> прогнозування означає, що всі варіанти прогнозів повинні розроблятися виходячи із особливостей прогнозного фону.</w:t>
      </w:r>
    </w:p>
    <w:p w:rsidR="00AE5392" w:rsidRPr="00AE5392" w:rsidRDefault="00AE5392" w:rsidP="00AE5392">
      <w:pPr>
        <w:rPr>
          <w:sz w:val="28"/>
          <w:szCs w:val="28"/>
        </w:rPr>
      </w:pPr>
      <w:r w:rsidRPr="00AE5392">
        <w:rPr>
          <w:sz w:val="28"/>
          <w:szCs w:val="28"/>
        </w:rPr>
        <w:t xml:space="preserve">Принцип </w:t>
      </w:r>
      <w:r w:rsidRPr="00AE5392">
        <w:rPr>
          <w:b/>
          <w:i/>
          <w:sz w:val="28"/>
          <w:szCs w:val="28"/>
        </w:rPr>
        <w:t>безперервності</w:t>
      </w:r>
      <w:r w:rsidRPr="00AE5392">
        <w:rPr>
          <w:sz w:val="28"/>
          <w:szCs w:val="28"/>
        </w:rPr>
        <w:t xml:space="preserve"> прогнозування вимагає коректування прогнозів у міру надходження інформації, яка містить нові дані про об’єкт прогнозування.</w:t>
      </w:r>
    </w:p>
    <w:p w:rsidR="00AE5392" w:rsidRPr="00AE5392" w:rsidRDefault="00AE5392" w:rsidP="00AE5392">
      <w:pPr>
        <w:rPr>
          <w:sz w:val="28"/>
          <w:szCs w:val="28"/>
        </w:rPr>
      </w:pPr>
      <w:r w:rsidRPr="00AE5392">
        <w:rPr>
          <w:sz w:val="28"/>
          <w:szCs w:val="28"/>
        </w:rPr>
        <w:t xml:space="preserve">Принцип </w:t>
      </w:r>
      <w:r w:rsidRPr="00AE5392">
        <w:rPr>
          <w:b/>
          <w:i/>
          <w:sz w:val="28"/>
          <w:szCs w:val="28"/>
        </w:rPr>
        <w:t>верифікації</w:t>
      </w:r>
      <w:r w:rsidRPr="00AE5392">
        <w:rPr>
          <w:sz w:val="28"/>
          <w:szCs w:val="28"/>
        </w:rPr>
        <w:t xml:space="preserve"> передбачає перевірку істинності прогнозів дослідним шляхом, отже дає можливість переконатись в їх достовірності та обґрунтованості.</w:t>
      </w:r>
    </w:p>
    <w:p w:rsidR="00AE5392" w:rsidRPr="00AE5392" w:rsidRDefault="00AE5392" w:rsidP="00AE5392">
      <w:pPr>
        <w:rPr>
          <w:sz w:val="28"/>
          <w:szCs w:val="28"/>
        </w:rPr>
      </w:pPr>
      <w:r w:rsidRPr="00AE5392">
        <w:rPr>
          <w:sz w:val="28"/>
          <w:szCs w:val="28"/>
        </w:rPr>
        <w:t xml:space="preserve">У практиці прогнозування велике значення має принцип </w:t>
      </w:r>
      <w:r w:rsidRPr="00AE5392">
        <w:rPr>
          <w:b/>
          <w:i/>
          <w:sz w:val="28"/>
          <w:szCs w:val="28"/>
        </w:rPr>
        <w:t>рентабельності,</w:t>
      </w:r>
      <w:r w:rsidRPr="00AE5392">
        <w:rPr>
          <w:sz w:val="28"/>
          <w:szCs w:val="28"/>
        </w:rPr>
        <w:t xml:space="preserve"> який вимагає перевищення економічного ефекту від використання прогнозу над витратами на його розробку.</w:t>
      </w:r>
    </w:p>
    <w:p w:rsidR="00AE5392" w:rsidRPr="00AE5392" w:rsidRDefault="00AE5392" w:rsidP="00AE5392">
      <w:pPr>
        <w:rPr>
          <w:sz w:val="28"/>
          <w:szCs w:val="28"/>
        </w:rPr>
      </w:pPr>
      <w:r w:rsidRPr="00AE5392">
        <w:rPr>
          <w:sz w:val="28"/>
          <w:szCs w:val="28"/>
        </w:rPr>
        <w:t>Конкретний аналіз принципів підтверджує їх імперативний характер. Це правила, котрі необхідно виконувати в прогностичній діяльності.</w:t>
      </w:r>
    </w:p>
    <w:p w:rsidR="00AE5392" w:rsidRPr="00AE5392" w:rsidRDefault="00AE5392" w:rsidP="00AE5392">
      <w:pPr>
        <w:rPr>
          <w:sz w:val="28"/>
          <w:szCs w:val="28"/>
        </w:rPr>
      </w:pPr>
      <w:r w:rsidRPr="00AE5392">
        <w:rPr>
          <w:sz w:val="28"/>
          <w:szCs w:val="28"/>
        </w:rPr>
        <w:t>У технологічному плані принципи тісно пов’язані із методами прогнозування, котрі виступають способами їх реалізації.</w:t>
      </w:r>
    </w:p>
    <w:p w:rsidR="00AE5392" w:rsidRPr="00AE5392" w:rsidRDefault="00AE5392" w:rsidP="00AE5392">
      <w:pPr>
        <w:rPr>
          <w:sz w:val="28"/>
          <w:szCs w:val="28"/>
        </w:rPr>
      </w:pPr>
      <w:r w:rsidRPr="00AE5392">
        <w:rPr>
          <w:sz w:val="28"/>
          <w:szCs w:val="28"/>
        </w:rPr>
        <w:t>Кількість методів, які застосовуються в прогностиці, достатньо велика. За оцінками зарубіжних і вітчизняних фахівців, їх нараховується близько 200. Практика прогнозування викликала необхідність упорядкування методів, що застосовуються, приведення їх в певну систему. В науці існує безліч класифікацій методів прогнозування. Одним із підходів до класифікації методів є їх поділ за ступенем формалізації (рис. 18.1). На підставі цього критерію методи розподіляються на інтуїтивні та формалізовані.</w:t>
      </w:r>
    </w:p>
    <w:p w:rsidR="00AE5392" w:rsidRDefault="00AE5392" w:rsidP="00AE5392">
      <w:pPr>
        <w:rPr>
          <w:sz w:val="28"/>
          <w:szCs w:val="28"/>
        </w:rPr>
      </w:pPr>
      <w:r w:rsidRPr="00AE5392">
        <w:rPr>
          <w:b/>
          <w:i/>
          <w:sz w:val="28"/>
          <w:szCs w:val="28"/>
        </w:rPr>
        <w:t>Інтуїтивні</w:t>
      </w:r>
      <w:r w:rsidRPr="00AE5392">
        <w:rPr>
          <w:sz w:val="28"/>
          <w:szCs w:val="28"/>
        </w:rPr>
        <w:t xml:space="preserve"> методи застосовуються, як правило, коли немає можливості використовувати більш точні, засновані на математичних розрахунках та використанні .ЕОМ. Це відбувається, коли об’єкт прогнозування або дуже простий, або, навпаки, дуже складний, і його ймовірнісний стан, поведінку можна визначити інтуїтивним шляхом з більшою або меншою часткою достовірності. </w:t>
      </w:r>
    </w:p>
    <w:p w:rsidR="00AE5392" w:rsidRPr="00AE5392" w:rsidRDefault="00AE5392" w:rsidP="00AE5392">
      <w:pPr>
        <w:rPr>
          <w:sz w:val="28"/>
          <w:szCs w:val="28"/>
        </w:rPr>
      </w:pPr>
      <w:r w:rsidRPr="00AE5392">
        <w:rPr>
          <w:sz w:val="28"/>
          <w:szCs w:val="28"/>
        </w:rPr>
        <w:t xml:space="preserve">Інтуїтивні методи розбиваються на дві групи: групу індивідуальних </w:t>
      </w:r>
      <w:r w:rsidRPr="00AE5392">
        <w:rPr>
          <w:sz w:val="28"/>
          <w:szCs w:val="28"/>
        </w:rPr>
        <w:lastRenderedPageBreak/>
        <w:t>експертних оцінок і групу колективних експертних оцінок. До групи індивідуальних експертних оцінок відносяться методи "</w:t>
      </w:r>
      <w:proofErr w:type="spellStart"/>
      <w:r w:rsidRPr="00AE5392">
        <w:rPr>
          <w:sz w:val="28"/>
          <w:szCs w:val="28"/>
        </w:rPr>
        <w:t>інтерв</w:t>
      </w:r>
      <w:proofErr w:type="spellEnd"/>
      <w:r w:rsidRPr="00AE5392">
        <w:rPr>
          <w:sz w:val="28"/>
          <w:szCs w:val="28"/>
        </w:rPr>
        <w:t xml:space="preserve"> ю", аналітичних доповідних записок, написання сценаріїв розвитку тих чи інших подій або явищ. В групу колективних експертних оцінок входять методи анкетування, ‘ комісій" , "мозкових атак" та ін. Застосування цих методів дає змогу упорядкувати, об’єктивувати суб’єктивні оцінки прогнозного характеру.</w:t>
      </w:r>
    </w:p>
    <w:p w:rsidR="00AE5392" w:rsidRPr="00B453EE" w:rsidRDefault="00AE5392" w:rsidP="00B453EE">
      <w:pPr>
        <w:ind w:firstLine="0"/>
        <w:rPr>
          <w:sz w:val="28"/>
          <w:szCs w:val="28"/>
        </w:rPr>
      </w:pPr>
      <w:r w:rsidRPr="00AE5392">
        <w:rPr>
          <w:b/>
          <w:noProof/>
          <w:sz w:val="28"/>
          <w:szCs w:val="28"/>
          <w:lang w:val="ru-RU"/>
        </w:rPr>
        <w:drawing>
          <wp:inline distT="0" distB="0" distL="0" distR="0" wp14:anchorId="32BD97D1" wp14:editId="2E75F1B6">
            <wp:extent cx="5829300" cy="3514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29300" cy="3514725"/>
                    </a:xfrm>
                    <a:prstGeom prst="rect">
                      <a:avLst/>
                    </a:prstGeom>
                    <a:noFill/>
                    <a:ln>
                      <a:noFill/>
                    </a:ln>
                  </pic:spPr>
                </pic:pic>
              </a:graphicData>
            </a:graphic>
          </wp:inline>
        </w:drawing>
      </w:r>
    </w:p>
    <w:p w:rsidR="00AE5392" w:rsidRPr="00AE5392" w:rsidRDefault="00AE5392" w:rsidP="00AE5392">
      <w:pPr>
        <w:ind w:left="480" w:right="400" w:firstLine="0"/>
        <w:jc w:val="center"/>
        <w:rPr>
          <w:sz w:val="28"/>
          <w:szCs w:val="28"/>
        </w:rPr>
      </w:pPr>
      <w:r>
        <w:rPr>
          <w:sz w:val="28"/>
          <w:szCs w:val="28"/>
        </w:rPr>
        <w:t xml:space="preserve">Рис. </w:t>
      </w:r>
      <w:r w:rsidRPr="00AE5392">
        <w:rPr>
          <w:sz w:val="28"/>
          <w:szCs w:val="28"/>
        </w:rPr>
        <w:t>1. Класифікація методів прогнозування за ступенем формалізації</w:t>
      </w:r>
    </w:p>
    <w:p w:rsidR="00AE5392" w:rsidRPr="00AE5392" w:rsidRDefault="00AE5392" w:rsidP="00AE5392">
      <w:pPr>
        <w:rPr>
          <w:sz w:val="28"/>
          <w:szCs w:val="28"/>
        </w:rPr>
      </w:pPr>
      <w:r w:rsidRPr="00AE5392">
        <w:rPr>
          <w:b/>
          <w:i/>
          <w:sz w:val="28"/>
          <w:szCs w:val="28"/>
        </w:rPr>
        <w:t>Формалізовані</w:t>
      </w:r>
      <w:r w:rsidRPr="00AE5392">
        <w:rPr>
          <w:sz w:val="28"/>
          <w:szCs w:val="28"/>
        </w:rPr>
        <w:t xml:space="preserve"> методи залежно від загальних принципів дії розподіляються на екстраполяційні, системно-структурні, асоціативні та випереджуючої інформації. Дані сукупності методів відносяться до класу спеціальних методів прогностики і мають, як правило, математичне обґрунтування, їх застосування – це сфера діяльності фахівців прогностики, які до того ж спираються на потужну базу електронно-обчислювальної техніки.</w:t>
      </w:r>
    </w:p>
    <w:p w:rsidR="00AE5392" w:rsidRPr="00AE5392" w:rsidRDefault="00AE5392" w:rsidP="00AE5392">
      <w:pPr>
        <w:rPr>
          <w:sz w:val="28"/>
          <w:szCs w:val="28"/>
        </w:rPr>
      </w:pPr>
      <w:r w:rsidRPr="00AE5392">
        <w:rPr>
          <w:sz w:val="28"/>
          <w:szCs w:val="28"/>
        </w:rPr>
        <w:t>У соціальному управлінні прогностичну функцію нерідко виконують соціологічні методи дослідження. Так, для дослідження соціокультурних систем, соціальної структури, соціальних інститутів широко використовуються порівняльно-історичний, порівняльно-типологічний та типологічний методи. Вивчення суспільної свідомості, громадської думки</w:t>
      </w:r>
      <w:r>
        <w:rPr>
          <w:sz w:val="28"/>
          <w:szCs w:val="28"/>
        </w:rPr>
        <w:t xml:space="preserve"> різних класів, верств, груп на</w:t>
      </w:r>
      <w:r w:rsidRPr="00AE5392">
        <w:rPr>
          <w:sz w:val="28"/>
          <w:szCs w:val="28"/>
        </w:rPr>
        <w:t xml:space="preserve">селення базується на методах аналізу документів, анкетування, інтерв’ювання, спостереження. При дослідженні </w:t>
      </w:r>
      <w:proofErr w:type="spellStart"/>
      <w:r w:rsidRPr="00AE5392">
        <w:rPr>
          <w:sz w:val="28"/>
          <w:szCs w:val="28"/>
        </w:rPr>
        <w:t>міжособистих</w:t>
      </w:r>
      <w:proofErr w:type="spellEnd"/>
      <w:r w:rsidRPr="00AE5392">
        <w:rPr>
          <w:sz w:val="28"/>
          <w:szCs w:val="28"/>
        </w:rPr>
        <w:t xml:space="preserve"> стосунків усередині малих гру</w:t>
      </w:r>
      <w:r>
        <w:rPr>
          <w:sz w:val="28"/>
          <w:szCs w:val="28"/>
        </w:rPr>
        <w:t>п використовуються методи соціо</w:t>
      </w:r>
      <w:r w:rsidRPr="00AE5392">
        <w:rPr>
          <w:sz w:val="28"/>
          <w:szCs w:val="28"/>
        </w:rPr>
        <w:t xml:space="preserve">метрії, соціальної психології, біографічний та інші. В дослідженні соціального планування дуже поширені методи статистики, </w:t>
      </w:r>
      <w:proofErr w:type="spellStart"/>
      <w:r w:rsidRPr="00AE5392">
        <w:rPr>
          <w:sz w:val="28"/>
          <w:szCs w:val="28"/>
        </w:rPr>
        <w:t>латентно</w:t>
      </w:r>
      <w:proofErr w:type="spellEnd"/>
      <w:r w:rsidRPr="00AE5392">
        <w:rPr>
          <w:sz w:val="28"/>
          <w:szCs w:val="28"/>
        </w:rPr>
        <w:t>-структурного та кореляційного аналізу.</w:t>
      </w:r>
    </w:p>
    <w:p w:rsidR="00AE5392" w:rsidRPr="00AE5392" w:rsidRDefault="00AE5392" w:rsidP="00AE5392">
      <w:pPr>
        <w:rPr>
          <w:sz w:val="28"/>
          <w:szCs w:val="28"/>
        </w:rPr>
      </w:pPr>
      <w:r w:rsidRPr="00AE5392">
        <w:rPr>
          <w:sz w:val="28"/>
          <w:szCs w:val="28"/>
        </w:rPr>
        <w:t xml:space="preserve">Використання різних методів дозволяє виявити багатогранність соціального розвитку, певні тенденції в явищах та процесах, прогнозувати </w:t>
      </w:r>
      <w:r w:rsidRPr="00AE5392">
        <w:rPr>
          <w:sz w:val="28"/>
          <w:szCs w:val="28"/>
        </w:rPr>
        <w:lastRenderedPageBreak/>
        <w:t>їхню проекцію на майбутнє.</w:t>
      </w:r>
    </w:p>
    <w:p w:rsidR="00AE5392" w:rsidRPr="00AE5392" w:rsidRDefault="00AE5392" w:rsidP="00AE5392">
      <w:pPr>
        <w:rPr>
          <w:sz w:val="28"/>
          <w:szCs w:val="28"/>
        </w:rPr>
      </w:pPr>
      <w:r w:rsidRPr="00AE5392">
        <w:rPr>
          <w:sz w:val="28"/>
          <w:szCs w:val="28"/>
        </w:rPr>
        <w:t>Функції, принципи та методи прогнозування доповнює логічна послідовність операцій здійснення прогнозування, яка складає його технологію. В основному вона зводиться до таких етапів:</w:t>
      </w:r>
    </w:p>
    <w:p w:rsidR="00AE5392" w:rsidRPr="00AE5392" w:rsidRDefault="00AE5392" w:rsidP="00AE5392">
      <w:pPr>
        <w:rPr>
          <w:sz w:val="28"/>
          <w:szCs w:val="28"/>
        </w:rPr>
      </w:pPr>
      <w:r w:rsidRPr="00AE5392">
        <w:rPr>
          <w:sz w:val="28"/>
          <w:szCs w:val="28"/>
        </w:rPr>
        <w:t>1. Розробка програми прогнозування, котра включає мету, шляхи, способи, засоби її досягнення.</w:t>
      </w:r>
    </w:p>
    <w:p w:rsidR="00AE5392" w:rsidRPr="00AE5392" w:rsidRDefault="00AE5392" w:rsidP="00AE5392">
      <w:pPr>
        <w:rPr>
          <w:sz w:val="28"/>
          <w:szCs w:val="28"/>
        </w:rPr>
      </w:pPr>
      <w:r w:rsidRPr="00AE5392">
        <w:rPr>
          <w:sz w:val="28"/>
          <w:szCs w:val="28"/>
        </w:rPr>
        <w:t>2. Побудова базової та альтернативної моделей прогнозованого об’єкта.</w:t>
      </w:r>
    </w:p>
    <w:p w:rsidR="00AE5392" w:rsidRPr="00AE5392" w:rsidRDefault="00AE5392" w:rsidP="00AE5392">
      <w:pPr>
        <w:rPr>
          <w:sz w:val="28"/>
          <w:szCs w:val="28"/>
        </w:rPr>
      </w:pPr>
      <w:r w:rsidRPr="00AE5392">
        <w:rPr>
          <w:sz w:val="28"/>
          <w:szCs w:val="28"/>
        </w:rPr>
        <w:t>3. Збирання даних прогнозного фону.</w:t>
      </w:r>
    </w:p>
    <w:p w:rsidR="00AE5392" w:rsidRPr="00AE5392" w:rsidRDefault="00AE5392" w:rsidP="00AE5392">
      <w:pPr>
        <w:rPr>
          <w:sz w:val="28"/>
          <w:szCs w:val="28"/>
        </w:rPr>
      </w:pPr>
      <w:r w:rsidRPr="00AE5392">
        <w:rPr>
          <w:sz w:val="28"/>
          <w:szCs w:val="28"/>
        </w:rPr>
        <w:t>4. Побудова динамічних рядів показників. Ними можуть бути часові" інтервали, параметри об’єкта, які дозволяють простежувати зміни його часово-просторових характеристик.</w:t>
      </w:r>
    </w:p>
    <w:p w:rsidR="00AE5392" w:rsidRPr="00AE5392" w:rsidRDefault="00AE5392" w:rsidP="00AE5392">
      <w:pPr>
        <w:rPr>
          <w:sz w:val="28"/>
          <w:szCs w:val="28"/>
        </w:rPr>
      </w:pPr>
      <w:r w:rsidRPr="00AE5392">
        <w:rPr>
          <w:sz w:val="28"/>
          <w:szCs w:val="28"/>
        </w:rPr>
        <w:t>5. Оцінка достовірності й точності прогнозів.</w:t>
      </w:r>
    </w:p>
    <w:p w:rsidR="00AE5392" w:rsidRPr="00AE5392" w:rsidRDefault="00AE5392" w:rsidP="00AE5392">
      <w:pPr>
        <w:rPr>
          <w:sz w:val="28"/>
          <w:szCs w:val="28"/>
        </w:rPr>
      </w:pPr>
      <w:r w:rsidRPr="00AE5392">
        <w:rPr>
          <w:sz w:val="28"/>
          <w:szCs w:val="28"/>
        </w:rPr>
        <w:t>6. Вироблення рекомендацій для підготовки рішень у сфері прогнозування.</w:t>
      </w:r>
    </w:p>
    <w:p w:rsidR="00AE5392" w:rsidRPr="00AE5392" w:rsidRDefault="00AE5392" w:rsidP="00AE5392">
      <w:pPr>
        <w:rPr>
          <w:sz w:val="28"/>
          <w:szCs w:val="28"/>
        </w:rPr>
      </w:pPr>
      <w:r w:rsidRPr="00AE5392">
        <w:rPr>
          <w:sz w:val="28"/>
          <w:szCs w:val="28"/>
        </w:rPr>
        <w:t>Дієвість наведених механізму та процедури прогнозування значною мірою залежить від рівня підготовки управлінських кадрів.</w:t>
      </w:r>
    </w:p>
    <w:p w:rsidR="00AE5392" w:rsidRPr="00AE5392" w:rsidRDefault="00AE5392" w:rsidP="00AE5392">
      <w:pPr>
        <w:spacing w:before="80"/>
        <w:ind w:left="40" w:firstLine="0"/>
        <w:jc w:val="center"/>
        <w:rPr>
          <w:sz w:val="28"/>
          <w:szCs w:val="28"/>
        </w:rPr>
      </w:pPr>
      <w:r w:rsidRPr="00AE5392">
        <w:rPr>
          <w:b/>
          <w:sz w:val="28"/>
          <w:szCs w:val="28"/>
        </w:rPr>
        <w:t xml:space="preserve">3. Характеристика основних методів прогнозування, що застосовуються </w:t>
      </w:r>
      <w:r>
        <w:rPr>
          <w:b/>
          <w:sz w:val="28"/>
          <w:szCs w:val="28"/>
        </w:rPr>
        <w:t>в правоохоронних органах</w:t>
      </w:r>
    </w:p>
    <w:p w:rsidR="00AE5392" w:rsidRPr="00AE5392" w:rsidRDefault="00AE5392" w:rsidP="00AE5392">
      <w:pPr>
        <w:spacing w:before="120"/>
        <w:ind w:firstLine="0"/>
        <w:jc w:val="center"/>
        <w:rPr>
          <w:sz w:val="28"/>
          <w:szCs w:val="28"/>
        </w:rPr>
      </w:pPr>
      <w:r w:rsidRPr="00AE5392">
        <w:rPr>
          <w:b/>
          <w:sz w:val="28"/>
          <w:szCs w:val="28"/>
        </w:rPr>
        <w:t>Методи статистичного прогнозування. Екстраполяція</w:t>
      </w:r>
    </w:p>
    <w:p w:rsidR="00AE5392" w:rsidRPr="00AE5392" w:rsidRDefault="00AE5392" w:rsidP="00AE5392">
      <w:pPr>
        <w:rPr>
          <w:sz w:val="28"/>
          <w:szCs w:val="28"/>
        </w:rPr>
      </w:pPr>
      <w:r w:rsidRPr="00AE5392">
        <w:rPr>
          <w:sz w:val="28"/>
          <w:szCs w:val="28"/>
        </w:rPr>
        <w:t>Як свідчить вищенаведена класифікація методів прогнозування, досить численну їх групу складають формалізовані (або фактографічні) методи. Особливість цих методів полягає в тому, що вони базуються на використанні інформації про об’єкт прогнозування, найчастіше статистичної, яка фактично є. Саме ця обставина дає змогу застосовувати для складання прогнозу відомі математико-статистичні методи обробки та аналізу інформації. Найбільш поширеними із цієї групи є різні статистичні методи прогнозування.</w:t>
      </w:r>
    </w:p>
    <w:p w:rsidR="00AE5392" w:rsidRPr="00AE5392" w:rsidRDefault="00AE5392" w:rsidP="00AE5392">
      <w:pPr>
        <w:rPr>
          <w:sz w:val="28"/>
          <w:szCs w:val="28"/>
        </w:rPr>
      </w:pPr>
      <w:r w:rsidRPr="00AE5392">
        <w:rPr>
          <w:sz w:val="28"/>
          <w:szCs w:val="28"/>
        </w:rPr>
        <w:t>Принципова можливість статистичного прогнозування ґрунтується на інерційності суспільних процесів та їх впливі на злочинність. Під інерційністю в даному разі розуміється неможливість докорінної зміни протягом короткого інтервалу часу суспільних відносин та форм протиправної поведінки, які склалися раніш.</w:t>
      </w:r>
    </w:p>
    <w:p w:rsidR="00AE5392" w:rsidRPr="00AE5392" w:rsidRDefault="00AE5392" w:rsidP="00AE5392">
      <w:pPr>
        <w:rPr>
          <w:sz w:val="28"/>
          <w:szCs w:val="28"/>
        </w:rPr>
      </w:pPr>
      <w:r w:rsidRPr="00AE5392">
        <w:rPr>
          <w:sz w:val="28"/>
          <w:szCs w:val="28"/>
        </w:rPr>
        <w:t>Інерційність процесів у сфері правопорядку може виявлятися двояким чином. По-перше, як Інерційність взаємозв’язків між основними факторами, що визначають механіз</w:t>
      </w:r>
      <w:r>
        <w:rPr>
          <w:sz w:val="28"/>
          <w:szCs w:val="28"/>
        </w:rPr>
        <w:t>м формуван</w:t>
      </w:r>
      <w:r w:rsidRPr="00AE5392">
        <w:rPr>
          <w:sz w:val="28"/>
          <w:szCs w:val="28"/>
        </w:rPr>
        <w:t xml:space="preserve">ня протиправної поведінки. Наприклад, темпам зростання безробіття відповідають певні темпи зростання крадіжок індивідуального майна, і </w:t>
      </w:r>
      <w:proofErr w:type="spellStart"/>
      <w:r w:rsidRPr="00AE5392">
        <w:rPr>
          <w:sz w:val="28"/>
          <w:szCs w:val="28"/>
        </w:rPr>
        <w:t>співвідошення</w:t>
      </w:r>
      <w:proofErr w:type="spellEnd"/>
      <w:r w:rsidRPr="00AE5392">
        <w:rPr>
          <w:sz w:val="28"/>
          <w:szCs w:val="28"/>
        </w:rPr>
        <w:t xml:space="preserve"> між ними за останні роки є постійним; вказана закономірність дає змогу прогнозувати даний вид злочинів виходячи із прогнозу безробіття. По-друге, вона виявляється як Інерційність самих кримінологічних процесів і виражається в збереженні загальної тенденції і характеру динаміки (абсолютний приріст, темп зростання та приросту) відповідного статистичного ряду впродовж порівняльне тривалих відрізків часу. Наприклад, протягом останніх 6–7 років відмічається постійне зростання як усіх злочинів у цілому, так і більшості їх видів; у даному разі Інерційність пр</w:t>
      </w:r>
      <w:r>
        <w:rPr>
          <w:sz w:val="28"/>
          <w:szCs w:val="28"/>
        </w:rPr>
        <w:t>оцесів у сфері право-порушення</w:t>
      </w:r>
      <w:r w:rsidRPr="00AE5392">
        <w:rPr>
          <w:sz w:val="28"/>
          <w:szCs w:val="28"/>
        </w:rPr>
        <w:t xml:space="preserve"> призвела </w:t>
      </w:r>
      <w:r w:rsidRPr="00AE5392">
        <w:rPr>
          <w:sz w:val="28"/>
          <w:szCs w:val="28"/>
        </w:rPr>
        <w:lastRenderedPageBreak/>
        <w:t>до збереження загальної тенденції динамічного ряду до зростання.</w:t>
      </w:r>
    </w:p>
    <w:p w:rsidR="00AE5392" w:rsidRPr="00AE5392" w:rsidRDefault="00AE5392" w:rsidP="00AE5392">
      <w:pPr>
        <w:rPr>
          <w:sz w:val="28"/>
          <w:szCs w:val="28"/>
        </w:rPr>
      </w:pPr>
      <w:r w:rsidRPr="00AE5392">
        <w:rPr>
          <w:sz w:val="28"/>
          <w:szCs w:val="28"/>
        </w:rPr>
        <w:t>З вказаними видами закономірностей пов’язані два різних підходи до кримінологічного прогнозування. В першому випадку для прогнозування використовуються багатофакторні статистичні моделі, в другому – прогнозування здійснюється за допомогою статистичної екстраполяції вихідного динамічного ряду.</w:t>
      </w:r>
    </w:p>
    <w:p w:rsidR="00AE5392" w:rsidRPr="00AE5392" w:rsidRDefault="00AE5392" w:rsidP="00AE5392">
      <w:pPr>
        <w:rPr>
          <w:sz w:val="28"/>
          <w:szCs w:val="28"/>
        </w:rPr>
      </w:pPr>
      <w:r w:rsidRPr="00AE5392">
        <w:rPr>
          <w:sz w:val="28"/>
          <w:szCs w:val="28"/>
        </w:rPr>
        <w:t>Простішим прикладом багатофакторної моделі є рівняння множинної регресії у вигляді</w:t>
      </w:r>
    </w:p>
    <w:p w:rsidR="00AE5392" w:rsidRPr="00AE5392" w:rsidRDefault="00AE5392" w:rsidP="00AE5392">
      <w:pPr>
        <w:ind w:firstLine="0"/>
        <w:jc w:val="center"/>
        <w:rPr>
          <w:sz w:val="28"/>
          <w:szCs w:val="28"/>
        </w:rPr>
      </w:pPr>
      <w:r w:rsidRPr="00AE5392">
        <w:rPr>
          <w:noProof/>
          <w:sz w:val="28"/>
          <w:szCs w:val="28"/>
          <w:lang w:val="ru-RU"/>
        </w:rPr>
        <w:drawing>
          <wp:inline distT="0" distB="0" distL="0" distR="0" wp14:anchorId="317F5036" wp14:editId="7C34F6D0">
            <wp:extent cx="3076575" cy="15240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76575" cy="152400"/>
                    </a:xfrm>
                    <a:prstGeom prst="rect">
                      <a:avLst/>
                    </a:prstGeom>
                    <a:noFill/>
                    <a:ln>
                      <a:noFill/>
                    </a:ln>
                  </pic:spPr>
                </pic:pic>
              </a:graphicData>
            </a:graphic>
          </wp:inline>
        </w:drawing>
      </w:r>
    </w:p>
    <w:p w:rsidR="00AE5392" w:rsidRPr="00AE5392" w:rsidRDefault="00AE5392" w:rsidP="00AE5392">
      <w:pPr>
        <w:rPr>
          <w:sz w:val="28"/>
          <w:szCs w:val="28"/>
        </w:rPr>
      </w:pPr>
      <w:r w:rsidRPr="00AE5392">
        <w:rPr>
          <w:sz w:val="28"/>
          <w:szCs w:val="28"/>
        </w:rPr>
        <w:t xml:space="preserve">де </w:t>
      </w:r>
      <w:r w:rsidRPr="00AE5392">
        <w:rPr>
          <w:b/>
          <w:i/>
          <w:sz w:val="28"/>
          <w:szCs w:val="28"/>
        </w:rPr>
        <w:t>Y(t ) –</w:t>
      </w:r>
      <w:r w:rsidRPr="00AE5392">
        <w:rPr>
          <w:sz w:val="28"/>
          <w:szCs w:val="28"/>
        </w:rPr>
        <w:t xml:space="preserve"> показник, що характеризує стан злочинності за період часу </w:t>
      </w:r>
      <w:r w:rsidRPr="00AE5392">
        <w:rPr>
          <w:sz w:val="28"/>
          <w:szCs w:val="28"/>
          <w:lang w:val="en-US"/>
        </w:rPr>
        <w:t>t</w:t>
      </w:r>
      <w:r w:rsidRPr="00AE5392">
        <w:rPr>
          <w:sz w:val="28"/>
          <w:szCs w:val="28"/>
        </w:rPr>
        <w:t>;</w:t>
      </w:r>
    </w:p>
    <w:p w:rsidR="00AE5392" w:rsidRPr="00AE5392" w:rsidRDefault="00AE5392" w:rsidP="00AE5392">
      <w:pPr>
        <w:rPr>
          <w:sz w:val="28"/>
          <w:szCs w:val="28"/>
        </w:rPr>
      </w:pPr>
      <w:r w:rsidRPr="00AE5392">
        <w:rPr>
          <w:b/>
          <w:i/>
          <w:sz w:val="28"/>
          <w:szCs w:val="28"/>
        </w:rPr>
        <w:t>X</w:t>
      </w:r>
      <w:r w:rsidRPr="00AE5392">
        <w:rPr>
          <w:sz w:val="28"/>
          <w:szCs w:val="28"/>
        </w:rPr>
        <w:t xml:space="preserve"> </w:t>
      </w:r>
      <w:r w:rsidRPr="00AE5392">
        <w:rPr>
          <w:b/>
          <w:i/>
          <w:sz w:val="28"/>
          <w:szCs w:val="28"/>
        </w:rPr>
        <w:t>(t) –</w:t>
      </w:r>
      <w:r w:rsidRPr="00AE5392">
        <w:rPr>
          <w:sz w:val="28"/>
          <w:szCs w:val="28"/>
        </w:rPr>
        <w:t xml:space="preserve"> кількісне значення і-го </w:t>
      </w:r>
      <w:proofErr w:type="spellStart"/>
      <w:r w:rsidRPr="00AE5392">
        <w:rPr>
          <w:sz w:val="28"/>
          <w:szCs w:val="28"/>
        </w:rPr>
        <w:t>фактора</w:t>
      </w:r>
      <w:proofErr w:type="spellEnd"/>
      <w:r w:rsidRPr="00AE5392">
        <w:rPr>
          <w:sz w:val="28"/>
          <w:szCs w:val="28"/>
        </w:rPr>
        <w:t xml:space="preserve"> зовнішнього середовища за період часу </w:t>
      </w:r>
      <w:r w:rsidRPr="00AE5392">
        <w:rPr>
          <w:sz w:val="28"/>
          <w:szCs w:val="28"/>
          <w:lang w:val="en-US"/>
        </w:rPr>
        <w:t>t</w:t>
      </w:r>
      <w:r w:rsidRPr="00AE5392">
        <w:rPr>
          <w:sz w:val="28"/>
          <w:szCs w:val="28"/>
        </w:rPr>
        <w:t>;</w:t>
      </w:r>
    </w:p>
    <w:p w:rsidR="00AE5392" w:rsidRPr="00AE5392" w:rsidRDefault="00AE5392" w:rsidP="00AE5392">
      <w:pPr>
        <w:rPr>
          <w:sz w:val="28"/>
          <w:szCs w:val="28"/>
        </w:rPr>
      </w:pPr>
      <w:r w:rsidRPr="00AE5392">
        <w:rPr>
          <w:sz w:val="28"/>
          <w:szCs w:val="28"/>
        </w:rPr>
        <w:t>а</w:t>
      </w:r>
      <w:proofErr w:type="spellStart"/>
      <w:r w:rsidRPr="00AE5392">
        <w:rPr>
          <w:sz w:val="28"/>
          <w:szCs w:val="28"/>
          <w:vertAlign w:val="subscript"/>
          <w:lang w:val="en-US"/>
        </w:rPr>
        <w:t>i</w:t>
      </w:r>
      <w:proofErr w:type="spellEnd"/>
      <w:r w:rsidRPr="00AE5392">
        <w:rPr>
          <w:sz w:val="28"/>
          <w:szCs w:val="28"/>
        </w:rPr>
        <w:t xml:space="preserve"> – коефіцієнт, що характеризує ступінь впливу "і"-го </w:t>
      </w:r>
      <w:proofErr w:type="spellStart"/>
      <w:r w:rsidRPr="00AE5392">
        <w:rPr>
          <w:sz w:val="28"/>
          <w:szCs w:val="28"/>
        </w:rPr>
        <w:t>фактора</w:t>
      </w:r>
      <w:proofErr w:type="spellEnd"/>
      <w:r w:rsidRPr="00AE5392">
        <w:rPr>
          <w:sz w:val="28"/>
          <w:szCs w:val="28"/>
        </w:rPr>
        <w:t xml:space="preserve"> на стан злочинності.</w:t>
      </w:r>
    </w:p>
    <w:p w:rsidR="00AE5392" w:rsidRPr="00AE5392" w:rsidRDefault="00AE5392" w:rsidP="00AE5392">
      <w:pPr>
        <w:rPr>
          <w:sz w:val="28"/>
          <w:szCs w:val="28"/>
        </w:rPr>
      </w:pPr>
      <w:r w:rsidRPr="00AE5392">
        <w:rPr>
          <w:sz w:val="28"/>
          <w:szCs w:val="28"/>
        </w:rPr>
        <w:t>Прогнозування на основі багатофакторної моделі в даному разі здійснюється з використанням різних статистичних методів і включає такі етапи й операції.</w:t>
      </w:r>
    </w:p>
    <w:p w:rsidR="00AE5392" w:rsidRPr="00AE5392" w:rsidRDefault="00AE5392" w:rsidP="00AE5392">
      <w:pPr>
        <w:rPr>
          <w:sz w:val="28"/>
          <w:szCs w:val="28"/>
        </w:rPr>
      </w:pPr>
      <w:r w:rsidRPr="00AE5392">
        <w:rPr>
          <w:sz w:val="28"/>
          <w:szCs w:val="28"/>
        </w:rPr>
        <w:t xml:space="preserve">Перший етап – </w:t>
      </w:r>
      <w:r w:rsidRPr="00AE5392">
        <w:rPr>
          <w:b/>
          <w:i/>
          <w:sz w:val="28"/>
          <w:szCs w:val="28"/>
        </w:rPr>
        <w:t>побудова багатофакторної моделі</w:t>
      </w:r>
      <w:r w:rsidRPr="00AE5392">
        <w:rPr>
          <w:sz w:val="28"/>
          <w:szCs w:val="28"/>
        </w:rPr>
        <w:t xml:space="preserve"> складається із наступних операцій:</w:t>
      </w:r>
    </w:p>
    <w:p w:rsidR="00AE5392" w:rsidRPr="00AE5392" w:rsidRDefault="00AE5392" w:rsidP="00AE5392">
      <w:pPr>
        <w:rPr>
          <w:sz w:val="28"/>
          <w:szCs w:val="28"/>
        </w:rPr>
      </w:pPr>
      <w:r w:rsidRPr="00AE5392">
        <w:rPr>
          <w:sz w:val="28"/>
          <w:szCs w:val="28"/>
        </w:rPr>
        <w:t>відбір факторів зовнішнього середовища, які певним чином впливають на даний вид злочину (з цією метою, як правило, використовуються методи експертних оцінок);</w:t>
      </w:r>
    </w:p>
    <w:p w:rsidR="00AE5392" w:rsidRPr="00AE5392" w:rsidRDefault="00AE5392" w:rsidP="00AE5392">
      <w:pPr>
        <w:rPr>
          <w:sz w:val="28"/>
          <w:szCs w:val="28"/>
        </w:rPr>
      </w:pPr>
      <w:r w:rsidRPr="00AE5392">
        <w:rPr>
          <w:sz w:val="28"/>
          <w:szCs w:val="28"/>
        </w:rPr>
        <w:t>формування кількісних показників, що характеризують інтенсивність виявлення відповідних факторів зовнішнього середовища (за даними статистичних звітів чи соціологічних досліджень) ;</w:t>
      </w:r>
    </w:p>
    <w:p w:rsidR="00AE5392" w:rsidRPr="00AE5392" w:rsidRDefault="00AE5392" w:rsidP="00AE5392">
      <w:pPr>
        <w:rPr>
          <w:sz w:val="28"/>
          <w:szCs w:val="28"/>
        </w:rPr>
      </w:pPr>
      <w:r w:rsidRPr="00AE5392">
        <w:rPr>
          <w:sz w:val="28"/>
          <w:szCs w:val="28"/>
        </w:rPr>
        <w:t>відбір факторів зовнішнього середовища, які істотно впливають на даний вид злочину, тобто таких, що мають статистичне значущий коефіцієнт кореляції з показником злочинності (кореляційний аналіз);</w:t>
      </w:r>
    </w:p>
    <w:p w:rsidR="00AE5392" w:rsidRDefault="00AE5392" w:rsidP="00AE5392">
      <w:pPr>
        <w:rPr>
          <w:sz w:val="28"/>
          <w:szCs w:val="28"/>
        </w:rPr>
      </w:pPr>
      <w:r w:rsidRPr="00AE5392">
        <w:rPr>
          <w:sz w:val="28"/>
          <w:szCs w:val="28"/>
        </w:rPr>
        <w:t>побудова багатофакторної моделі методами регресійного аналізу.</w:t>
      </w:r>
    </w:p>
    <w:p w:rsidR="00AE5392" w:rsidRPr="00AE5392" w:rsidRDefault="00AE5392" w:rsidP="00AE5392">
      <w:pPr>
        <w:rPr>
          <w:sz w:val="28"/>
          <w:szCs w:val="28"/>
        </w:rPr>
      </w:pPr>
      <w:r w:rsidRPr="00AE5392">
        <w:rPr>
          <w:sz w:val="28"/>
          <w:szCs w:val="28"/>
        </w:rPr>
        <w:t xml:space="preserve">Другий етап – </w:t>
      </w:r>
      <w:r w:rsidRPr="00AE5392">
        <w:rPr>
          <w:b/>
          <w:i/>
          <w:sz w:val="28"/>
          <w:szCs w:val="28"/>
        </w:rPr>
        <w:t>розробка кримінологічного прогнозу</w:t>
      </w:r>
      <w:r w:rsidRPr="00AE5392">
        <w:rPr>
          <w:sz w:val="28"/>
          <w:szCs w:val="28"/>
        </w:rPr>
        <w:t xml:space="preserve"> включає:</w:t>
      </w:r>
    </w:p>
    <w:p w:rsidR="00AE5392" w:rsidRPr="00AE5392" w:rsidRDefault="00AE5392" w:rsidP="00AE5392">
      <w:pPr>
        <w:rPr>
          <w:sz w:val="28"/>
          <w:szCs w:val="28"/>
        </w:rPr>
      </w:pPr>
      <w:r w:rsidRPr="00AE5392">
        <w:rPr>
          <w:sz w:val="28"/>
          <w:szCs w:val="28"/>
        </w:rPr>
        <w:t>прогнозування показників Х</w:t>
      </w:r>
      <w:proofErr w:type="spellStart"/>
      <w:r w:rsidRPr="00AE5392">
        <w:rPr>
          <w:sz w:val="28"/>
          <w:szCs w:val="28"/>
          <w:vertAlign w:val="subscript"/>
          <w:lang w:val="en-US"/>
        </w:rPr>
        <w:t>i</w:t>
      </w:r>
      <w:proofErr w:type="spellEnd"/>
      <w:r w:rsidRPr="00AE5392">
        <w:rPr>
          <w:sz w:val="28"/>
          <w:szCs w:val="28"/>
          <w:lang w:val="ru-RU"/>
        </w:rPr>
        <w:t>,</w:t>
      </w:r>
      <w:r w:rsidRPr="00AE5392">
        <w:rPr>
          <w:sz w:val="28"/>
          <w:szCs w:val="28"/>
        </w:rPr>
        <w:t xml:space="preserve"> що характеризують зміни факторів зовнішнього середовища в наступному періоді (або одним із статистичних методів, або методом експертної оцінки);</w:t>
      </w:r>
    </w:p>
    <w:p w:rsidR="00AE5392" w:rsidRPr="00AE5392" w:rsidRDefault="00AE5392" w:rsidP="00AE5392">
      <w:pPr>
        <w:rPr>
          <w:sz w:val="28"/>
          <w:szCs w:val="28"/>
        </w:rPr>
      </w:pPr>
      <w:r w:rsidRPr="00AE5392">
        <w:rPr>
          <w:sz w:val="28"/>
          <w:szCs w:val="28"/>
        </w:rPr>
        <w:t>розрахунок по формулі прогнозних значень злочинності на той же період виходячи із прогнозу факторів зовнішнього середовища</w:t>
      </w:r>
      <w:r w:rsidRPr="00AE5392">
        <w:rPr>
          <w:sz w:val="28"/>
          <w:szCs w:val="28"/>
          <w:vertAlign w:val="superscript"/>
        </w:rPr>
        <w:t>2</w:t>
      </w:r>
      <w:r w:rsidRPr="00AE5392">
        <w:rPr>
          <w:sz w:val="28"/>
          <w:szCs w:val="28"/>
        </w:rPr>
        <w:t>.</w:t>
      </w:r>
    </w:p>
    <w:p w:rsidR="00AE5392" w:rsidRPr="00AE5392" w:rsidRDefault="00AE5392" w:rsidP="00AE5392">
      <w:pPr>
        <w:rPr>
          <w:sz w:val="28"/>
          <w:szCs w:val="28"/>
        </w:rPr>
      </w:pPr>
      <w:r w:rsidRPr="00AE5392">
        <w:rPr>
          <w:sz w:val="28"/>
          <w:szCs w:val="28"/>
        </w:rPr>
        <w:t>Багатофакторне прогнозування може здійснюватися з використанням і більш складних математичних моделей (наприклад, системи диференційних рівнянь), які не тільки описують вплив факторів зовнішнього середовища на злочинність, але й враховують більш складні залежності між ними. Однак впоратися з розробкою таких моделей здужають лише фахівці, які володіють відповідними математичними методами.</w:t>
      </w:r>
    </w:p>
    <w:p w:rsidR="00AE5392" w:rsidRPr="00AE5392" w:rsidRDefault="00AE5392" w:rsidP="00AE5392">
      <w:pPr>
        <w:rPr>
          <w:sz w:val="28"/>
          <w:szCs w:val="28"/>
        </w:rPr>
      </w:pPr>
      <w:r w:rsidRPr="00AE5392">
        <w:rPr>
          <w:sz w:val="28"/>
          <w:szCs w:val="28"/>
        </w:rPr>
        <w:t xml:space="preserve">Другу групу методів, як вище вже йшлося, складають методи статистичної екстраполяції динамічних рядів. Суть статистичної екстраполяції полягає у визначенні за відомими значеннями динамічного ряду інших значень, що лежать за його межами. Прогноз, до речі, і </w:t>
      </w:r>
      <w:r w:rsidRPr="00AE5392">
        <w:rPr>
          <w:sz w:val="28"/>
          <w:szCs w:val="28"/>
        </w:rPr>
        <w:lastRenderedPageBreak/>
        <w:t>розробляється на основі екстраполяції динамічних рядів, для підвищення його точності й обґрунтованості обов’язкове використання якісної інформації, що підтверджує об’єктивне існування основної тенденції та обґрунтованість переносу її в майбутнє.</w:t>
      </w:r>
    </w:p>
    <w:p w:rsidR="00AE5392" w:rsidRPr="00AE5392" w:rsidRDefault="00AE5392" w:rsidP="00AE5392">
      <w:pPr>
        <w:rPr>
          <w:sz w:val="28"/>
          <w:szCs w:val="28"/>
        </w:rPr>
      </w:pPr>
      <w:r w:rsidRPr="00AE5392">
        <w:rPr>
          <w:sz w:val="28"/>
          <w:szCs w:val="28"/>
        </w:rPr>
        <w:t xml:space="preserve">При розробці екстраполяційних прогнозів статистичними методами виділяються два етапи. </w:t>
      </w:r>
      <w:r w:rsidRPr="00AE5392">
        <w:rPr>
          <w:b/>
          <w:i/>
          <w:sz w:val="28"/>
          <w:szCs w:val="28"/>
        </w:rPr>
        <w:t>Перший етап</w:t>
      </w:r>
      <w:r w:rsidRPr="00AE5392">
        <w:rPr>
          <w:sz w:val="28"/>
          <w:szCs w:val="28"/>
        </w:rPr>
        <w:t xml:space="preserve"> (індуктивний) полягає в обґрунтуванні основної тенденції розвитку явища в часі та вибору аналітичної форми опису цієї тенденції, </w:t>
      </w:r>
      <w:r w:rsidRPr="00AE5392">
        <w:rPr>
          <w:b/>
          <w:i/>
          <w:sz w:val="28"/>
          <w:szCs w:val="28"/>
        </w:rPr>
        <w:t xml:space="preserve">другий етап </w:t>
      </w:r>
      <w:r w:rsidRPr="00AE5392">
        <w:rPr>
          <w:sz w:val="28"/>
          <w:szCs w:val="28"/>
        </w:rPr>
        <w:t>(дедуктивний) – в аналізі та обґрунтуванні можливостей для поширення основної тенденції і форми, в якій вона виражена, в майбутньому.</w:t>
      </w:r>
    </w:p>
    <w:p w:rsidR="00AE5392" w:rsidRPr="00AE5392" w:rsidRDefault="00AE5392" w:rsidP="00AE5392">
      <w:pPr>
        <w:rPr>
          <w:sz w:val="28"/>
          <w:szCs w:val="28"/>
        </w:rPr>
      </w:pPr>
      <w:r w:rsidRPr="00AE5392">
        <w:rPr>
          <w:sz w:val="28"/>
          <w:szCs w:val="28"/>
        </w:rPr>
        <w:t xml:space="preserve">Таким чином, при статистичній екстраполяції кримінологічне прогнозування здійснюється лише на основі аналізу ретроспективного динамічного ряду відповідного виду злочинів. Оскільки ці методи прогнозування частіше за інші використовуються в аналітичній практиці </w:t>
      </w:r>
      <w:r w:rsidR="00120537">
        <w:rPr>
          <w:sz w:val="28"/>
          <w:szCs w:val="28"/>
        </w:rPr>
        <w:t>ПО</w:t>
      </w:r>
      <w:r w:rsidRPr="00AE5392">
        <w:rPr>
          <w:sz w:val="28"/>
          <w:szCs w:val="28"/>
        </w:rPr>
        <w:t>, розглянемо їх більш докладно.</w:t>
      </w:r>
    </w:p>
    <w:p w:rsidR="00AE5392" w:rsidRPr="00AE5392" w:rsidRDefault="00AE5392" w:rsidP="00AE5392">
      <w:pPr>
        <w:rPr>
          <w:sz w:val="28"/>
          <w:szCs w:val="28"/>
        </w:rPr>
      </w:pPr>
      <w:r w:rsidRPr="00AE5392">
        <w:rPr>
          <w:sz w:val="28"/>
          <w:szCs w:val="28"/>
        </w:rPr>
        <w:t>Вище вже йшлося, що в основі статистичної екстраполяції лежить побудова математичної моделі вихідного (ретроспективного) динамічного ряду, тобто виведення математичної формули, котра б максимально точно описувала всі характерні особливості цього ряду впродовж ретроспективного часового інтервалу. З цією метою використовуються стандартні пакети прикладних програм, що призначені для обробки і аналізу статистичних даних і реалізовані на персональних комп’ютерах. Разом з тим, крім чисто формальних, математичних аспектів проблеми побудови такої</w:t>
      </w:r>
      <w:r>
        <w:rPr>
          <w:sz w:val="28"/>
          <w:szCs w:val="28"/>
        </w:rPr>
        <w:t xml:space="preserve"> </w:t>
      </w:r>
      <w:r w:rsidRPr="00AE5392">
        <w:rPr>
          <w:sz w:val="28"/>
          <w:szCs w:val="28"/>
        </w:rPr>
        <w:t>моделі (вони, нагадаємо, можуть бути повністю вирішені на комп’ютері), важливе значення має і змістовний аналіз динамічного ряду.</w:t>
      </w:r>
    </w:p>
    <w:p w:rsidR="00AE5392" w:rsidRPr="00AE5392" w:rsidRDefault="00AE5392" w:rsidP="00AE5392">
      <w:pPr>
        <w:rPr>
          <w:sz w:val="28"/>
          <w:szCs w:val="28"/>
        </w:rPr>
      </w:pPr>
      <w:r w:rsidRPr="00AE5392">
        <w:rPr>
          <w:sz w:val="28"/>
          <w:szCs w:val="28"/>
        </w:rPr>
        <w:t>При статистичному прогнозуванні динамічних рядів, на відміну від багатофакторного прогнозування, динамічний ряд аналізується не з точки зору того, які фактори і якою мірою визначили характер динаміки, а з позицій виявлення особливостей самого ряду (загальна тенденція і характер динаміки). Надалі результати такого аналізу використовуються для вибору математичної моделі, що описує даний динамічний ряд. На які ж особливості ретроспективного динамічного ряду слід при цьому звертати увагу?</w:t>
      </w:r>
    </w:p>
    <w:p w:rsidR="00AE5392" w:rsidRPr="00AE5392" w:rsidRDefault="00AE5392" w:rsidP="00AE5392">
      <w:pPr>
        <w:rPr>
          <w:sz w:val="28"/>
          <w:szCs w:val="28"/>
        </w:rPr>
      </w:pPr>
      <w:r w:rsidRPr="00AE5392">
        <w:rPr>
          <w:sz w:val="28"/>
          <w:szCs w:val="28"/>
        </w:rPr>
        <w:t xml:space="preserve">Взагалі динамічні ряди можуть бути представлені як суперпозиція (сума) декількох компонент: довгочасні тенденції розвитку (тренди), циклічні складові з невідомими періодами циклу, сезонні коливання, що мають регулярний характер, і випадкові компоненти. Стала довгочасна тенденція описується найчастіше гладкими неперіодичними функціями типу лінійної, квадратичної та деякими іншими. Циклічна довгочасна тенденція пов’язана з періодичними якісними змінами процесів і описується коливальними функціями (типу </w:t>
      </w:r>
      <w:r w:rsidRPr="00AE5392">
        <w:rPr>
          <w:b/>
          <w:i/>
          <w:sz w:val="28"/>
          <w:szCs w:val="28"/>
        </w:rPr>
        <w:t>"</w:t>
      </w:r>
      <w:proofErr w:type="spellStart"/>
      <w:r w:rsidRPr="00AE5392">
        <w:rPr>
          <w:b/>
          <w:i/>
          <w:sz w:val="28"/>
          <w:szCs w:val="28"/>
        </w:rPr>
        <w:t>sin</w:t>
      </w:r>
      <w:proofErr w:type="spellEnd"/>
      <w:r w:rsidRPr="00AE5392">
        <w:rPr>
          <w:b/>
          <w:i/>
          <w:sz w:val="28"/>
          <w:szCs w:val="28"/>
        </w:rPr>
        <w:t>"</w:t>
      </w:r>
      <w:r w:rsidRPr="00AE5392">
        <w:rPr>
          <w:sz w:val="28"/>
          <w:szCs w:val="28"/>
        </w:rPr>
        <w:t xml:space="preserve"> або </w:t>
      </w:r>
      <w:proofErr w:type="spellStart"/>
      <w:r w:rsidRPr="00AE5392">
        <w:rPr>
          <w:b/>
          <w:i/>
          <w:sz w:val="28"/>
          <w:szCs w:val="28"/>
        </w:rPr>
        <w:t>cos</w:t>
      </w:r>
      <w:proofErr w:type="spellEnd"/>
      <w:r w:rsidRPr="00AE5392">
        <w:rPr>
          <w:b/>
          <w:i/>
          <w:sz w:val="28"/>
          <w:szCs w:val="28"/>
        </w:rPr>
        <w:t>" ) з</w:t>
      </w:r>
      <w:r w:rsidRPr="00AE5392">
        <w:rPr>
          <w:sz w:val="28"/>
          <w:szCs w:val="28"/>
        </w:rPr>
        <w:t xml:space="preserve"> періодом, меншим за час дії </w:t>
      </w:r>
      <w:proofErr w:type="spellStart"/>
      <w:r w:rsidRPr="00AE5392">
        <w:rPr>
          <w:sz w:val="28"/>
          <w:szCs w:val="28"/>
        </w:rPr>
        <w:t>довгочасової</w:t>
      </w:r>
      <w:proofErr w:type="spellEnd"/>
      <w:r w:rsidRPr="00AE5392">
        <w:rPr>
          <w:sz w:val="28"/>
          <w:szCs w:val="28"/>
        </w:rPr>
        <w:t xml:space="preserve"> тенденції, але більшим, ніж у різних сезонних колив</w:t>
      </w:r>
      <w:r>
        <w:rPr>
          <w:sz w:val="28"/>
          <w:szCs w:val="28"/>
        </w:rPr>
        <w:t>а</w:t>
      </w:r>
      <w:r w:rsidRPr="00AE5392">
        <w:rPr>
          <w:sz w:val="28"/>
          <w:szCs w:val="28"/>
        </w:rPr>
        <w:t>нь. І нарешті, періодичні коливання рівнів динамічного ряду, які зумовлені сезонними факторами і змінюються протягом тижня, місяців, пори року, описуються тими ж коливальними функціями, але з меншим періодом коливань.</w:t>
      </w:r>
    </w:p>
    <w:p w:rsidR="00AE5392" w:rsidRPr="00AE5392" w:rsidRDefault="00AE5392" w:rsidP="00AE5392">
      <w:pPr>
        <w:rPr>
          <w:sz w:val="28"/>
          <w:szCs w:val="28"/>
        </w:rPr>
      </w:pPr>
      <w:r w:rsidRPr="00AE5392">
        <w:rPr>
          <w:sz w:val="28"/>
          <w:szCs w:val="28"/>
        </w:rPr>
        <w:lastRenderedPageBreak/>
        <w:t>Специфіка соціальних процесів (у том</w:t>
      </w:r>
      <w:r>
        <w:rPr>
          <w:sz w:val="28"/>
          <w:szCs w:val="28"/>
        </w:rPr>
        <w:t>у числі в сфері правопорушення</w:t>
      </w:r>
      <w:r w:rsidRPr="00AE5392">
        <w:rPr>
          <w:sz w:val="28"/>
          <w:szCs w:val="28"/>
        </w:rPr>
        <w:t xml:space="preserve">) є такою, що всі вказані складові одночасно можуть бути виявлені лише на достатньо тривалому відрізку часу (декілька десятків років). Дослідження кримінальних процесів для такої глибокої ретроспективи провадити складно насамперед через неможливість забезпечити порівнянність статистичних даних, що використовуються для прогнозування. Крім того, це має сенс лише при розробці довгострокових прогнозів. Подібні прогнози розробляються вкрай рідко, а у сфері діяльності </w:t>
      </w:r>
      <w:r w:rsidR="00120537">
        <w:rPr>
          <w:sz w:val="28"/>
          <w:szCs w:val="28"/>
        </w:rPr>
        <w:t>ПО</w:t>
      </w:r>
      <w:r w:rsidRPr="00AE5392">
        <w:rPr>
          <w:sz w:val="28"/>
          <w:szCs w:val="28"/>
        </w:rPr>
        <w:t xml:space="preserve"> досвід такого прогнозування взагалі відсутній.</w:t>
      </w:r>
    </w:p>
    <w:p w:rsidR="00AE5392" w:rsidRPr="00AE5392" w:rsidRDefault="00AE5392" w:rsidP="00AE5392">
      <w:pPr>
        <w:rPr>
          <w:sz w:val="28"/>
          <w:szCs w:val="28"/>
        </w:rPr>
      </w:pPr>
      <w:r w:rsidRPr="00AE5392">
        <w:rPr>
          <w:sz w:val="28"/>
          <w:szCs w:val="28"/>
        </w:rPr>
        <w:t>При розробці</w:t>
      </w:r>
      <w:r w:rsidRPr="00AE5392">
        <w:rPr>
          <w:b/>
          <w:sz w:val="28"/>
          <w:szCs w:val="28"/>
        </w:rPr>
        <w:t xml:space="preserve"> </w:t>
      </w:r>
      <w:r w:rsidRPr="00AE5392">
        <w:rPr>
          <w:b/>
          <w:i/>
          <w:sz w:val="28"/>
          <w:szCs w:val="28"/>
        </w:rPr>
        <w:t>середньострокового кримінологічного прогнозу</w:t>
      </w:r>
      <w:r w:rsidRPr="00AE5392">
        <w:rPr>
          <w:sz w:val="28"/>
          <w:szCs w:val="28"/>
        </w:rPr>
        <w:t xml:space="preserve"> (на період від 1 до 5 років) аналізується динамічний</w:t>
      </w:r>
      <w:r>
        <w:rPr>
          <w:sz w:val="28"/>
          <w:szCs w:val="28"/>
        </w:rPr>
        <w:t xml:space="preserve"> </w:t>
      </w:r>
      <w:r w:rsidRPr="00AE5392">
        <w:rPr>
          <w:sz w:val="28"/>
          <w:szCs w:val="28"/>
        </w:rPr>
        <w:t>ряд з глибиною ретроспективи 5–10 років. На першому етапі робиться чисто візуальний аналіз графічного зображення цього ряду для визначення, якою функцією може бути описана загальна тенденція і характер динаміки. Дуже часто для. моделювання кримінологічних процесів використовуються такі види функцій:</w:t>
      </w:r>
    </w:p>
    <w:p w:rsidR="00AE5392" w:rsidRPr="00AE5392" w:rsidRDefault="00AE5392" w:rsidP="00AE5392">
      <w:pPr>
        <w:ind w:firstLine="720"/>
        <w:rPr>
          <w:sz w:val="28"/>
          <w:szCs w:val="28"/>
        </w:rPr>
      </w:pPr>
      <w:r w:rsidRPr="00AE5392">
        <w:rPr>
          <w:sz w:val="28"/>
          <w:szCs w:val="28"/>
        </w:rPr>
        <w:t xml:space="preserve">1) </w:t>
      </w:r>
      <w:r w:rsidRPr="00AE5392">
        <w:rPr>
          <w:sz w:val="28"/>
          <w:szCs w:val="28"/>
          <w:u w:val="single"/>
        </w:rPr>
        <w:t>лінійна</w:t>
      </w:r>
      <w:r w:rsidRPr="00AE5392">
        <w:rPr>
          <w:sz w:val="28"/>
          <w:szCs w:val="28"/>
        </w:rPr>
        <w:t xml:space="preserve"> - </w:t>
      </w:r>
      <w:r w:rsidRPr="00AE5392">
        <w:rPr>
          <w:noProof/>
          <w:sz w:val="28"/>
          <w:szCs w:val="28"/>
          <w:lang w:val="ru-RU"/>
        </w:rPr>
        <w:drawing>
          <wp:inline distT="0" distB="0" distL="0" distR="0" wp14:anchorId="16ED898B" wp14:editId="31C25644">
            <wp:extent cx="990600" cy="1333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0600" cy="133350"/>
                    </a:xfrm>
                    <a:prstGeom prst="rect">
                      <a:avLst/>
                    </a:prstGeom>
                    <a:noFill/>
                    <a:ln>
                      <a:noFill/>
                    </a:ln>
                  </pic:spPr>
                </pic:pic>
              </a:graphicData>
            </a:graphic>
          </wp:inline>
        </w:drawing>
      </w:r>
      <w:r w:rsidRPr="00AE5392">
        <w:rPr>
          <w:sz w:val="28"/>
          <w:szCs w:val="28"/>
        </w:rPr>
        <w:t xml:space="preserve">, де </w:t>
      </w:r>
      <w:r w:rsidRPr="00AE5392">
        <w:rPr>
          <w:b/>
          <w:i/>
          <w:sz w:val="28"/>
          <w:szCs w:val="28"/>
        </w:rPr>
        <w:t>а</w:t>
      </w:r>
      <w:r w:rsidRPr="00AE5392">
        <w:rPr>
          <w:sz w:val="28"/>
          <w:szCs w:val="28"/>
        </w:rPr>
        <w:t xml:space="preserve"> і </w:t>
      </w:r>
      <w:r w:rsidRPr="00AE5392">
        <w:rPr>
          <w:b/>
          <w:i/>
          <w:sz w:val="28"/>
          <w:szCs w:val="28"/>
        </w:rPr>
        <w:t>b –</w:t>
      </w:r>
      <w:r w:rsidRPr="00AE5392">
        <w:rPr>
          <w:sz w:val="28"/>
          <w:szCs w:val="28"/>
        </w:rPr>
        <w:t xml:space="preserve"> постійні коефіцієнти, які залежать від особливостей конкретного динамічного ряду. Цей вид функцій використовується, якщо загальною тенденцією динамічного ряду є рівномірне зростання </w:t>
      </w:r>
      <w:r w:rsidRPr="00AE5392">
        <w:rPr>
          <w:b/>
          <w:i/>
          <w:sz w:val="28"/>
          <w:szCs w:val="28"/>
        </w:rPr>
        <w:t>(</w:t>
      </w:r>
      <w:r w:rsidRPr="00AE5392">
        <w:rPr>
          <w:b/>
          <w:i/>
          <w:sz w:val="28"/>
          <w:szCs w:val="28"/>
          <w:lang w:val="en-US"/>
        </w:rPr>
        <w:t>b</w:t>
      </w:r>
      <w:r w:rsidRPr="00AE5392">
        <w:rPr>
          <w:b/>
          <w:i/>
          <w:sz w:val="28"/>
          <w:szCs w:val="28"/>
        </w:rPr>
        <w:t>&gt;0),</w:t>
      </w:r>
      <w:r w:rsidRPr="00AE5392">
        <w:rPr>
          <w:sz w:val="28"/>
          <w:szCs w:val="28"/>
        </w:rPr>
        <w:t xml:space="preserve"> зниження </w:t>
      </w:r>
      <w:r w:rsidRPr="00AE5392">
        <w:rPr>
          <w:b/>
          <w:i/>
          <w:sz w:val="28"/>
          <w:szCs w:val="28"/>
        </w:rPr>
        <w:t>(</w:t>
      </w:r>
      <w:r w:rsidRPr="00AE5392">
        <w:rPr>
          <w:b/>
          <w:i/>
          <w:sz w:val="28"/>
          <w:szCs w:val="28"/>
          <w:lang w:val="en-US"/>
        </w:rPr>
        <w:t>b</w:t>
      </w:r>
      <w:r w:rsidRPr="00AE5392">
        <w:rPr>
          <w:b/>
          <w:i/>
          <w:sz w:val="28"/>
          <w:szCs w:val="28"/>
        </w:rPr>
        <w:t>&lt;0)</w:t>
      </w:r>
      <w:r w:rsidRPr="00AE5392">
        <w:rPr>
          <w:sz w:val="28"/>
          <w:szCs w:val="28"/>
        </w:rPr>
        <w:t xml:space="preserve"> або стабілізація </w:t>
      </w:r>
      <w:r w:rsidRPr="00AE5392">
        <w:rPr>
          <w:b/>
          <w:i/>
          <w:sz w:val="28"/>
          <w:szCs w:val="28"/>
        </w:rPr>
        <w:t>(</w:t>
      </w:r>
      <w:r w:rsidRPr="00AE5392">
        <w:rPr>
          <w:b/>
          <w:i/>
          <w:sz w:val="28"/>
          <w:szCs w:val="28"/>
          <w:lang w:val="en-US"/>
        </w:rPr>
        <w:t>b</w:t>
      </w:r>
      <w:r w:rsidRPr="00AE5392">
        <w:rPr>
          <w:b/>
          <w:i/>
          <w:sz w:val="28"/>
          <w:szCs w:val="28"/>
        </w:rPr>
        <w:t>=0),</w:t>
      </w:r>
      <w:r w:rsidRPr="00AE5392">
        <w:rPr>
          <w:sz w:val="28"/>
          <w:szCs w:val="28"/>
        </w:rPr>
        <w:t xml:space="preserve"> причому показники абсолютного приросту (зниження) із року в рік приблизно однакові. На графіку цій функції відповідає пряма лінія.</w:t>
      </w:r>
    </w:p>
    <w:p w:rsidR="00AE5392" w:rsidRPr="00AE5392" w:rsidRDefault="00AE5392" w:rsidP="00AE5392">
      <w:pPr>
        <w:rPr>
          <w:sz w:val="28"/>
          <w:szCs w:val="28"/>
        </w:rPr>
      </w:pPr>
      <w:r w:rsidRPr="00AE5392">
        <w:rPr>
          <w:sz w:val="28"/>
          <w:szCs w:val="28"/>
        </w:rPr>
        <w:t xml:space="preserve">2) </w:t>
      </w:r>
      <w:r w:rsidRPr="00AE5392">
        <w:rPr>
          <w:sz w:val="28"/>
          <w:szCs w:val="28"/>
          <w:u w:val="single"/>
        </w:rPr>
        <w:t>ступенева</w:t>
      </w:r>
      <w:r w:rsidRPr="00AE5392">
        <w:rPr>
          <w:sz w:val="28"/>
          <w:szCs w:val="28"/>
        </w:rPr>
        <w:t xml:space="preserve"> –</w:t>
      </w:r>
      <w:r w:rsidRPr="00AE5392">
        <w:rPr>
          <w:sz w:val="28"/>
          <w:szCs w:val="28"/>
          <w:lang w:val="ru-RU"/>
        </w:rPr>
        <w:t xml:space="preserve"> </w:t>
      </w:r>
      <w:r w:rsidRPr="00AE5392">
        <w:rPr>
          <w:noProof/>
          <w:sz w:val="28"/>
          <w:szCs w:val="28"/>
          <w:lang w:val="ru-RU"/>
        </w:rPr>
        <w:drawing>
          <wp:inline distT="0" distB="0" distL="0" distR="0" wp14:anchorId="07742E19" wp14:editId="0F191BD3">
            <wp:extent cx="790575" cy="13335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0575" cy="133350"/>
                    </a:xfrm>
                    <a:prstGeom prst="rect">
                      <a:avLst/>
                    </a:prstGeom>
                    <a:noFill/>
                    <a:ln>
                      <a:noFill/>
                    </a:ln>
                  </pic:spPr>
                </pic:pic>
              </a:graphicData>
            </a:graphic>
          </wp:inline>
        </w:drawing>
      </w:r>
      <w:r w:rsidRPr="00AE5392">
        <w:rPr>
          <w:sz w:val="28"/>
          <w:szCs w:val="28"/>
        </w:rPr>
        <w:t xml:space="preserve">, де </w:t>
      </w:r>
      <w:r w:rsidRPr="00AE5392">
        <w:rPr>
          <w:b/>
          <w:i/>
          <w:sz w:val="28"/>
          <w:szCs w:val="28"/>
        </w:rPr>
        <w:t>а &gt; 0 –</w:t>
      </w:r>
      <w:r w:rsidRPr="00AE5392">
        <w:rPr>
          <w:sz w:val="28"/>
          <w:szCs w:val="28"/>
        </w:rPr>
        <w:t xml:space="preserve"> постійний коефіцієнт, </w:t>
      </w:r>
      <w:r w:rsidRPr="00AE5392">
        <w:rPr>
          <w:b/>
          <w:i/>
          <w:sz w:val="28"/>
          <w:szCs w:val="28"/>
        </w:rPr>
        <w:t>п</w:t>
      </w:r>
      <w:r w:rsidRPr="00AE5392">
        <w:rPr>
          <w:sz w:val="28"/>
          <w:szCs w:val="28"/>
        </w:rPr>
        <w:t xml:space="preserve"> = </w:t>
      </w:r>
      <w:r w:rsidRPr="00AE5392">
        <w:rPr>
          <w:b/>
          <w:i/>
          <w:sz w:val="28"/>
          <w:szCs w:val="28"/>
        </w:rPr>
        <w:t>±2, ± 3, ... –</w:t>
      </w:r>
      <w:r w:rsidRPr="00AE5392">
        <w:rPr>
          <w:sz w:val="28"/>
          <w:szCs w:val="28"/>
        </w:rPr>
        <w:t xml:space="preserve"> показник ступеня. Якщо </w:t>
      </w:r>
      <w:r w:rsidRPr="00AE5392">
        <w:rPr>
          <w:b/>
          <w:i/>
          <w:sz w:val="28"/>
          <w:szCs w:val="28"/>
        </w:rPr>
        <w:t>п &gt; 0,</w:t>
      </w:r>
      <w:r w:rsidRPr="00AE5392">
        <w:rPr>
          <w:sz w:val="28"/>
          <w:szCs w:val="28"/>
        </w:rPr>
        <w:t xml:space="preserve"> динамічний ряд має тенденцію до зростання, причому із зростаючими темпами; при </w:t>
      </w:r>
      <w:r w:rsidRPr="00AE5392">
        <w:rPr>
          <w:b/>
          <w:i/>
          <w:sz w:val="28"/>
          <w:szCs w:val="28"/>
        </w:rPr>
        <w:t>п &lt; 0</w:t>
      </w:r>
      <w:r w:rsidRPr="00AE5392">
        <w:rPr>
          <w:sz w:val="28"/>
          <w:szCs w:val="28"/>
        </w:rPr>
        <w:t xml:space="preserve"> відбувається зниження рівнів динамічного ряду. Показник ступеня </w:t>
      </w:r>
      <w:r w:rsidRPr="00AE5392">
        <w:rPr>
          <w:b/>
          <w:i/>
          <w:sz w:val="28"/>
          <w:szCs w:val="28"/>
        </w:rPr>
        <w:t>"п"</w:t>
      </w:r>
      <w:r w:rsidRPr="00AE5392">
        <w:rPr>
          <w:sz w:val="28"/>
          <w:szCs w:val="28"/>
        </w:rPr>
        <w:t xml:space="preserve"> характеризує швидкість зміни темпів приросту.</w:t>
      </w:r>
    </w:p>
    <w:p w:rsidR="00AE5392" w:rsidRPr="00AE5392" w:rsidRDefault="00AE5392" w:rsidP="00AE5392">
      <w:pPr>
        <w:rPr>
          <w:sz w:val="28"/>
          <w:szCs w:val="28"/>
        </w:rPr>
      </w:pPr>
      <w:r w:rsidRPr="00AE5392">
        <w:rPr>
          <w:sz w:val="28"/>
          <w:szCs w:val="28"/>
        </w:rPr>
        <w:t>Для моделювання ретроспективного динамічного ряду можуть використовуватися також інші види функцій (експонент, гіпербола, поліном і т. ін.), однак наведених вище двох функцій цілком достатньо для більш-менш точного опису загальної тенденції майже будь-якого динамічного ряду.</w:t>
      </w:r>
    </w:p>
    <w:p w:rsidR="00AE5392" w:rsidRPr="00AE5392" w:rsidRDefault="00AE5392" w:rsidP="00AE5392">
      <w:pPr>
        <w:rPr>
          <w:sz w:val="28"/>
          <w:szCs w:val="28"/>
        </w:rPr>
      </w:pPr>
      <w:r w:rsidRPr="00AE5392">
        <w:rPr>
          <w:sz w:val="28"/>
          <w:szCs w:val="28"/>
        </w:rPr>
        <w:t xml:space="preserve">Після того як у процесі візуального аналізу ретроспективного динамічного ряду був встановлений найбільш вірогідний вид функції, що описує його загальну тенденцію, можна переходити до побудови математичної моделі даного динамічного ряду (виведенню математичної формули). Ця задача вирішується, як правило, за допомогою методу найменших квадратів. Суть методу полягає у визначенні функції, котра найкращим чином описувала б вихідний ряд, причому критерієм оптимальності в даному випадку є мінімальна величина квадратів різниць значень функції і реальних рівнів ряду. Звідси і назва - "метод найменших квадратів" , що передбачає пошук функції з мінімальним значенням суми квадратів таких різниць. Вказана задача досить чітко вирішується на комп’ютері за допомогою стандартних пакетів прикладних програм по обробці і аналізу статистичних даних. До того ж, такі пакети містять широкий набір математичних функцій, котрі можуть використовуватись для </w:t>
      </w:r>
      <w:r w:rsidRPr="00AE5392">
        <w:rPr>
          <w:sz w:val="28"/>
          <w:szCs w:val="28"/>
        </w:rPr>
        <w:lastRenderedPageBreak/>
        <w:t>моделювання ретроспективного динамічного ряду практично будь-якого виду.</w:t>
      </w:r>
    </w:p>
    <w:p w:rsidR="00AE5392" w:rsidRPr="00AE5392" w:rsidRDefault="00AE5392" w:rsidP="00AE5392">
      <w:pPr>
        <w:rPr>
          <w:sz w:val="28"/>
          <w:szCs w:val="28"/>
        </w:rPr>
      </w:pPr>
      <w:r w:rsidRPr="00AE5392">
        <w:rPr>
          <w:sz w:val="28"/>
          <w:szCs w:val="28"/>
        </w:rPr>
        <w:t>У разі, якщо загальна тенденція може бути описана прямою лінією, то без великих зусиль можна вивести рівняння цієї лінії, не звертаючись по допомогу до комп’ютера, так би мовити, "вручну", використовуючи лише звичайний калькулятор. Розглянемо на конкретному прикладі, як вирішується задача прогнозування в цьому випадку. рівняння прямої лінії, як вже йшлося вище, має вигляд</w:t>
      </w:r>
    </w:p>
    <w:p w:rsidR="00AE5392" w:rsidRPr="00AE5392" w:rsidRDefault="00AE5392" w:rsidP="00AE5392">
      <w:pPr>
        <w:ind w:firstLine="0"/>
        <w:jc w:val="center"/>
        <w:rPr>
          <w:sz w:val="28"/>
          <w:szCs w:val="28"/>
        </w:rPr>
      </w:pPr>
      <w:r w:rsidRPr="00AE5392">
        <w:rPr>
          <w:b/>
          <w:sz w:val="28"/>
          <w:szCs w:val="28"/>
        </w:rPr>
        <w:t>Прогнозування методами експертних оцінок</w:t>
      </w:r>
    </w:p>
    <w:p w:rsidR="00AE5392" w:rsidRPr="00AE5392" w:rsidRDefault="00AE5392" w:rsidP="00AE5392">
      <w:pPr>
        <w:spacing w:before="20"/>
        <w:rPr>
          <w:sz w:val="28"/>
          <w:szCs w:val="28"/>
        </w:rPr>
      </w:pPr>
      <w:r w:rsidRPr="00AE5392">
        <w:rPr>
          <w:sz w:val="28"/>
          <w:szCs w:val="28"/>
        </w:rPr>
        <w:t>Іншу групу методів прогнозування складають методи експертних оцінок. Роль цих методів особливо зростає тепер, в період нестабільного розвитку соціальних, політичних, економічних та інших процесів, що прямо чи опосередковано впливають на криміногенну ситуацію в країні. Для таких періодів розвитку суспільства характерний, вкрай високий ступінь невизначеності впливу факторів зовнішнього середовища на стан та динаміку злочинності. Це саме той період, котрий у філософії відомий як етап переходу кількості в якість, тобто такий, де існуючі в суспільстві суперечності викликають зміни самої соціально-економічної системи. Закони ж, що визначають .розвиток суспільства, діють у рамках тієї чи іншої формації, тобто доти, доки притаманні їй суперечності приводять лише до накопичення кількісних змін.</w:t>
      </w:r>
    </w:p>
    <w:p w:rsidR="00AE5392" w:rsidRPr="00AE5392" w:rsidRDefault="00AE5392" w:rsidP="00AE5392">
      <w:pPr>
        <w:rPr>
          <w:sz w:val="28"/>
          <w:szCs w:val="28"/>
        </w:rPr>
      </w:pPr>
      <w:r w:rsidRPr="00AE5392">
        <w:rPr>
          <w:sz w:val="28"/>
          <w:szCs w:val="28"/>
        </w:rPr>
        <w:t>Ця обставина є особливо важливою, оскільки, як уже йшлося вище, статистичні методи прогнозування можуть бути застосовані лише в тих випадках, коли зберігаються закони, що лежать в основі розвитку відповідних процесів. У противному разі прийнятна точність прогнозів не може бути забезпечена ніякими статистичними методами, якими б досконалими вони не були.</w:t>
      </w:r>
    </w:p>
    <w:p w:rsidR="00AE5392" w:rsidRPr="00AE5392" w:rsidRDefault="00AE5392" w:rsidP="00AE5392">
      <w:pPr>
        <w:rPr>
          <w:sz w:val="28"/>
          <w:szCs w:val="28"/>
        </w:rPr>
      </w:pPr>
      <w:r w:rsidRPr="00AE5392">
        <w:rPr>
          <w:sz w:val="28"/>
          <w:szCs w:val="28"/>
        </w:rPr>
        <w:t>Таким чином, застосування експертних методів прогнозування найбільш ефективне:</w:t>
      </w:r>
    </w:p>
    <w:p w:rsidR="00AE5392" w:rsidRPr="00AE5392" w:rsidRDefault="00AE5392" w:rsidP="00AE5392">
      <w:pPr>
        <w:rPr>
          <w:sz w:val="28"/>
          <w:szCs w:val="28"/>
        </w:rPr>
      </w:pPr>
      <w:r w:rsidRPr="00AE5392">
        <w:rPr>
          <w:sz w:val="28"/>
          <w:szCs w:val="28"/>
        </w:rPr>
        <w:t>при відсутності представницьких і достовірних статистичних даних про об’єкт прогнозування;</w:t>
      </w:r>
    </w:p>
    <w:p w:rsidR="00AE5392" w:rsidRPr="00AE5392" w:rsidRDefault="00AE5392" w:rsidP="00AE5392">
      <w:pPr>
        <w:rPr>
          <w:sz w:val="28"/>
          <w:szCs w:val="28"/>
        </w:rPr>
      </w:pPr>
      <w:r w:rsidRPr="00AE5392">
        <w:rPr>
          <w:sz w:val="28"/>
          <w:szCs w:val="28"/>
        </w:rPr>
        <w:t xml:space="preserve">в умовах великої невизначеності середовища функціонування об </w:t>
      </w:r>
      <w:proofErr w:type="spellStart"/>
      <w:r w:rsidRPr="00AE5392">
        <w:rPr>
          <w:sz w:val="28"/>
          <w:szCs w:val="28"/>
        </w:rPr>
        <w:t>єкта</w:t>
      </w:r>
      <w:proofErr w:type="spellEnd"/>
      <w:r w:rsidRPr="00AE5392">
        <w:rPr>
          <w:sz w:val="28"/>
          <w:szCs w:val="28"/>
        </w:rPr>
        <w:t>, впливу на його розвиток факторів зовнішнього середовища;</w:t>
      </w:r>
    </w:p>
    <w:p w:rsidR="00AE5392" w:rsidRPr="00AE5392" w:rsidRDefault="00AE5392" w:rsidP="00AE5392">
      <w:pPr>
        <w:rPr>
          <w:sz w:val="28"/>
          <w:szCs w:val="28"/>
        </w:rPr>
      </w:pPr>
      <w:r w:rsidRPr="00AE5392">
        <w:rPr>
          <w:sz w:val="28"/>
          <w:szCs w:val="28"/>
        </w:rPr>
        <w:t>в умовах дефіциту часу, що потрібний для розробки прогнозу, чи в інших екстремальних ситуаціях.</w:t>
      </w:r>
    </w:p>
    <w:p w:rsidR="00AE5392" w:rsidRPr="00AE5392" w:rsidRDefault="00AE5392" w:rsidP="00AE5392">
      <w:pPr>
        <w:rPr>
          <w:sz w:val="28"/>
          <w:szCs w:val="28"/>
        </w:rPr>
      </w:pPr>
      <w:r w:rsidRPr="00AE5392">
        <w:rPr>
          <w:sz w:val="28"/>
          <w:szCs w:val="28"/>
        </w:rPr>
        <w:t>У цьому зв’язку варто зазначити, що сфера застосування методів експертної оцінки не обмежується прогнозуванням. Вони</w:t>
      </w:r>
      <w:r>
        <w:rPr>
          <w:sz w:val="28"/>
          <w:szCs w:val="28"/>
        </w:rPr>
        <w:t xml:space="preserve"> </w:t>
      </w:r>
      <w:r w:rsidRPr="00AE5392">
        <w:rPr>
          <w:sz w:val="28"/>
          <w:szCs w:val="28"/>
        </w:rPr>
        <w:t xml:space="preserve">досить поширені при виробленні будь-яких складних рішень в умовах браку інформації або часу, відсутності чітких, формалізованих критеріїв їх оптимальності, невизначеності наслідків рішень, що приймаються. На рішення саме такого роду найчастіше доводиться натрапляти </w:t>
      </w:r>
      <w:r>
        <w:rPr>
          <w:sz w:val="28"/>
          <w:szCs w:val="28"/>
        </w:rPr>
        <w:t>в правоохоронних органах</w:t>
      </w:r>
      <w:r w:rsidRPr="00AE5392">
        <w:rPr>
          <w:sz w:val="28"/>
          <w:szCs w:val="28"/>
        </w:rPr>
        <w:t>.</w:t>
      </w:r>
    </w:p>
    <w:p w:rsidR="00AE5392" w:rsidRPr="00AE5392" w:rsidRDefault="00AE5392" w:rsidP="00AE5392">
      <w:pPr>
        <w:rPr>
          <w:sz w:val="28"/>
          <w:szCs w:val="28"/>
        </w:rPr>
      </w:pPr>
      <w:r w:rsidRPr="00AE5392">
        <w:rPr>
          <w:sz w:val="28"/>
          <w:szCs w:val="28"/>
        </w:rPr>
        <w:t xml:space="preserve">Згідно з вищенаведеною класифікацією всі експертні методи підрозділяються на дві великі групи: індивідуальні та колективні експертні оцінки. Із методів індивідуальних експертних оцінок в прогнозуванні найбільш часто застосовуються такі їх різновиди, як інтерв’ю та аналітичні </w:t>
      </w:r>
      <w:r w:rsidRPr="00AE5392">
        <w:rPr>
          <w:sz w:val="28"/>
          <w:szCs w:val="28"/>
        </w:rPr>
        <w:lastRenderedPageBreak/>
        <w:t>експертні оцінки.</w:t>
      </w:r>
    </w:p>
    <w:p w:rsidR="00AE5392" w:rsidRPr="00AE5392" w:rsidRDefault="00AE5392" w:rsidP="00AE5392">
      <w:pPr>
        <w:rPr>
          <w:sz w:val="28"/>
          <w:szCs w:val="28"/>
        </w:rPr>
      </w:pPr>
      <w:r w:rsidRPr="00AE5392">
        <w:rPr>
          <w:sz w:val="28"/>
          <w:szCs w:val="28"/>
        </w:rPr>
        <w:t>Метод</w:t>
      </w:r>
      <w:r w:rsidRPr="00AE5392">
        <w:rPr>
          <w:b/>
          <w:sz w:val="28"/>
          <w:szCs w:val="28"/>
        </w:rPr>
        <w:t xml:space="preserve"> </w:t>
      </w:r>
      <w:r w:rsidRPr="00AE5392">
        <w:rPr>
          <w:b/>
          <w:i/>
          <w:sz w:val="28"/>
          <w:szCs w:val="28"/>
        </w:rPr>
        <w:t>інтерв’ю</w:t>
      </w:r>
      <w:r w:rsidRPr="00AE5392">
        <w:rPr>
          <w:sz w:val="28"/>
          <w:szCs w:val="28"/>
        </w:rPr>
        <w:t xml:space="preserve"> передбачає бесіду організатора прогнозування з експертом за заздалегідь підготовленою програмою. Експерту ставляться запитання відносно перспектив розвитку об’єкта прогнозу. Успіх такої оцінки вирішальною мірою залежить від здатності експерта давати кваліфіковані відповіді на досить складні, такі, що потребують глибокого осмислення, запитання в умовах обмеженого часу. В цьому полягає один із серйозних недоліків методу, оскільки далеко не кожний експерт здатний виконувати плідну роботу в таких умовах. Але, там, де не потрібна висока точність прогнозу, а результати необхідно одержати в най-коротші строки, цей метод може виявитися незамінним.</w:t>
      </w:r>
    </w:p>
    <w:p w:rsidR="00AE5392" w:rsidRPr="00AE5392" w:rsidRDefault="00AE5392" w:rsidP="00AE5392">
      <w:pPr>
        <w:rPr>
          <w:sz w:val="28"/>
          <w:szCs w:val="28"/>
        </w:rPr>
      </w:pPr>
      <w:r w:rsidRPr="00AE5392">
        <w:rPr>
          <w:sz w:val="28"/>
          <w:szCs w:val="28"/>
        </w:rPr>
        <w:t>На відміну від методу інтерв’ю</w:t>
      </w:r>
      <w:r w:rsidRPr="00AE5392">
        <w:rPr>
          <w:b/>
          <w:sz w:val="28"/>
          <w:szCs w:val="28"/>
        </w:rPr>
        <w:t xml:space="preserve"> </w:t>
      </w:r>
      <w:r w:rsidRPr="00AE5392">
        <w:rPr>
          <w:b/>
          <w:i/>
          <w:sz w:val="28"/>
          <w:szCs w:val="28"/>
        </w:rPr>
        <w:t>аналітичні експертні оцінки</w:t>
      </w:r>
      <w:r w:rsidRPr="00AE5392">
        <w:rPr>
          <w:sz w:val="28"/>
          <w:szCs w:val="28"/>
        </w:rPr>
        <w:t xml:space="preserve"> передбачають тривалу та ретельну попередню роботу експерта над аналізом тенденцій, оцінкою стану та шляхів розвитку об </w:t>
      </w:r>
      <w:proofErr w:type="spellStart"/>
      <w:r w:rsidRPr="00AE5392">
        <w:rPr>
          <w:sz w:val="28"/>
          <w:szCs w:val="28"/>
        </w:rPr>
        <w:t>єкта</w:t>
      </w:r>
      <w:proofErr w:type="spellEnd"/>
      <w:r w:rsidRPr="00AE5392">
        <w:rPr>
          <w:sz w:val="28"/>
          <w:szCs w:val="28"/>
        </w:rPr>
        <w:t xml:space="preserve"> прогнозу. Цей метод дає експерту можливість в повному обсязі використовувати всю необхідну інформацію про цей об’єкт, що, безсумнівно, підвищує точність і обґрунтованість прогнозу.</w:t>
      </w:r>
    </w:p>
    <w:p w:rsidR="00AE5392" w:rsidRPr="00AE5392" w:rsidRDefault="00AE5392" w:rsidP="00AE5392">
      <w:pPr>
        <w:rPr>
          <w:sz w:val="28"/>
          <w:szCs w:val="28"/>
        </w:rPr>
      </w:pPr>
      <w:r w:rsidRPr="00AE5392">
        <w:rPr>
          <w:sz w:val="28"/>
          <w:szCs w:val="28"/>
        </w:rPr>
        <w:t>Наступна група інтуїтивних методів прогнозування – методи колективних експертних оцінок,’ котрі передбачають сумісну працю групи експертів для отримання максимально об’єктивної оцінки перспектив розвитку об’єкта прогнозу. Серед цих методів частіш за все застосовують метод експертних комісій, метод "мозкового" штурму, метод суду та дельфійський метод, котрі розрізняються між собою способом організації колективної праці експертів. Коротко нагадаємо суть цих методів, які широко застосовують в соціології, а також у самих різних галузях людської діяльності.</w:t>
      </w:r>
    </w:p>
    <w:p w:rsidR="00AE5392" w:rsidRPr="00AE5392" w:rsidRDefault="00AE5392" w:rsidP="00AE5392">
      <w:pPr>
        <w:rPr>
          <w:sz w:val="28"/>
          <w:szCs w:val="28"/>
        </w:rPr>
      </w:pPr>
      <w:r w:rsidRPr="00AE5392">
        <w:rPr>
          <w:sz w:val="28"/>
          <w:szCs w:val="28"/>
        </w:rPr>
        <w:t>Метод</w:t>
      </w:r>
      <w:r w:rsidRPr="00AE5392">
        <w:rPr>
          <w:b/>
          <w:sz w:val="28"/>
          <w:szCs w:val="28"/>
        </w:rPr>
        <w:t xml:space="preserve"> </w:t>
      </w:r>
      <w:r w:rsidRPr="00AE5392">
        <w:rPr>
          <w:b/>
          <w:i/>
          <w:sz w:val="28"/>
          <w:szCs w:val="28"/>
        </w:rPr>
        <w:t>"мозкового" штурму</w:t>
      </w:r>
      <w:r w:rsidRPr="00AE5392">
        <w:rPr>
          <w:sz w:val="28"/>
          <w:szCs w:val="28"/>
        </w:rPr>
        <w:t xml:space="preserve"> ґрунтується на всілякому стимулюванні творчої активності експертів. Це досягається шляхом дотримання певних правил, які регламентують процедуру спільного обговорення експертами різних варіантів прогнозу: допускається висунення будь-яких ідей в рамках обговорюваного питання; забороняється їх оцінка з боку решти експертів; обмежується час одного виступу, однак допускаються багатократні виступи одного учасника; пріоритет має експерт, який розвиває попередню ідею; обов’язково фіксуються всі висловлені думки, їхня оцінка з</w:t>
      </w:r>
      <w:r>
        <w:rPr>
          <w:sz w:val="28"/>
          <w:szCs w:val="28"/>
        </w:rPr>
        <w:t>дійснюється на наступних етапах.</w:t>
      </w:r>
    </w:p>
    <w:p w:rsidR="00E76889" w:rsidRPr="00B453EE" w:rsidRDefault="00E76889" w:rsidP="00B453EE">
      <w:pPr>
        <w:ind w:firstLine="0"/>
        <w:jc w:val="center"/>
        <w:rPr>
          <w:sz w:val="28"/>
          <w:szCs w:val="28"/>
        </w:rPr>
      </w:pPr>
      <w:r>
        <w:rPr>
          <w:b/>
          <w:sz w:val="28"/>
          <w:szCs w:val="28"/>
        </w:rPr>
        <w:t xml:space="preserve">4. </w:t>
      </w:r>
      <w:r w:rsidR="00AE5392" w:rsidRPr="00AE5392">
        <w:rPr>
          <w:b/>
          <w:sz w:val="28"/>
          <w:szCs w:val="28"/>
        </w:rPr>
        <w:t xml:space="preserve">Сутність і роль планування </w:t>
      </w:r>
      <w:r w:rsidR="00AE5392">
        <w:rPr>
          <w:b/>
          <w:sz w:val="28"/>
          <w:szCs w:val="28"/>
        </w:rPr>
        <w:t>в правоохоронних органах</w:t>
      </w:r>
    </w:p>
    <w:p w:rsidR="00AE5392" w:rsidRPr="00AE5392" w:rsidRDefault="00AE5392" w:rsidP="00AE5392">
      <w:pPr>
        <w:spacing w:before="80"/>
        <w:ind w:left="120" w:firstLine="0"/>
        <w:jc w:val="center"/>
        <w:rPr>
          <w:sz w:val="28"/>
          <w:szCs w:val="28"/>
        </w:rPr>
      </w:pPr>
      <w:r w:rsidRPr="00AE5392">
        <w:rPr>
          <w:b/>
          <w:sz w:val="28"/>
          <w:szCs w:val="28"/>
        </w:rPr>
        <w:t>Принципи планування та вимоги до планів роботи</w:t>
      </w:r>
    </w:p>
    <w:p w:rsidR="00AE5392" w:rsidRPr="00AE5392" w:rsidRDefault="00AE5392" w:rsidP="00AE5392">
      <w:pPr>
        <w:rPr>
          <w:sz w:val="28"/>
          <w:szCs w:val="28"/>
        </w:rPr>
      </w:pPr>
      <w:r w:rsidRPr="00AE5392">
        <w:rPr>
          <w:sz w:val="28"/>
          <w:szCs w:val="28"/>
        </w:rPr>
        <w:t>У зв’язку з розглядуваним питанням пригадаємо такі поняття, як плановість, планування та план.</w:t>
      </w:r>
    </w:p>
    <w:p w:rsidR="00AE5392" w:rsidRPr="00AE5392" w:rsidRDefault="00AE5392" w:rsidP="00AE5392">
      <w:pPr>
        <w:ind w:firstLine="580"/>
        <w:rPr>
          <w:sz w:val="28"/>
          <w:szCs w:val="28"/>
        </w:rPr>
      </w:pPr>
      <w:r w:rsidRPr="00AE5392">
        <w:rPr>
          <w:b/>
          <w:i/>
          <w:sz w:val="28"/>
          <w:szCs w:val="28"/>
        </w:rPr>
        <w:t>Плановість –</w:t>
      </w:r>
      <w:r w:rsidRPr="00AE5392">
        <w:rPr>
          <w:sz w:val="28"/>
          <w:szCs w:val="28"/>
        </w:rPr>
        <w:t xml:space="preserve"> це один із принципів управління, який передбачає застосування планів у процесі управління.</w:t>
      </w:r>
    </w:p>
    <w:p w:rsidR="00B453EE" w:rsidRDefault="00AE5392" w:rsidP="00B453EE">
      <w:pPr>
        <w:ind w:firstLine="580"/>
        <w:rPr>
          <w:sz w:val="28"/>
          <w:szCs w:val="28"/>
        </w:rPr>
      </w:pPr>
      <w:r w:rsidRPr="00AE5392">
        <w:rPr>
          <w:b/>
          <w:i/>
          <w:sz w:val="28"/>
          <w:szCs w:val="28"/>
        </w:rPr>
        <w:t>Планування –</w:t>
      </w:r>
      <w:r w:rsidRPr="00AE5392">
        <w:rPr>
          <w:sz w:val="28"/>
          <w:szCs w:val="28"/>
        </w:rPr>
        <w:t xml:space="preserve"> це (якщо коротко) процес розробки плану. </w:t>
      </w:r>
      <w:r w:rsidRPr="00AE5392">
        <w:rPr>
          <w:b/>
          <w:i/>
          <w:sz w:val="28"/>
          <w:szCs w:val="28"/>
        </w:rPr>
        <w:t>План –</w:t>
      </w:r>
      <w:r w:rsidRPr="00AE5392">
        <w:rPr>
          <w:sz w:val="28"/>
          <w:szCs w:val="28"/>
        </w:rPr>
        <w:t xml:space="preserve"> це (знов-таки, якщо коротко) результат планування. </w:t>
      </w:r>
      <w:r w:rsidRPr="00AE5392">
        <w:rPr>
          <w:b/>
          <w:i/>
          <w:sz w:val="28"/>
          <w:szCs w:val="28"/>
        </w:rPr>
        <w:t>Сутність планування</w:t>
      </w:r>
      <w:r w:rsidRPr="00AE5392">
        <w:rPr>
          <w:sz w:val="28"/>
          <w:szCs w:val="28"/>
        </w:rPr>
        <w:t xml:space="preserve"> в будь-якій соціальній системі можна охарактеризувати за допомогою чотирьох головних його аспектів: внесок планування в досягнення </w:t>
      </w:r>
      <w:r w:rsidRPr="00AE5392">
        <w:rPr>
          <w:sz w:val="28"/>
          <w:szCs w:val="28"/>
        </w:rPr>
        <w:lastRenderedPageBreak/>
        <w:t xml:space="preserve">поставлених цілей і завдань, провідна роль планування, </w:t>
      </w:r>
      <w:r w:rsidR="00B453EE">
        <w:rPr>
          <w:sz w:val="28"/>
          <w:szCs w:val="28"/>
        </w:rPr>
        <w:t>ефективність планів.</w:t>
      </w:r>
    </w:p>
    <w:p w:rsidR="00AE5392" w:rsidRPr="00AE5392" w:rsidRDefault="00AE5392" w:rsidP="00B453EE">
      <w:pPr>
        <w:ind w:firstLine="580"/>
        <w:rPr>
          <w:sz w:val="28"/>
          <w:szCs w:val="28"/>
        </w:rPr>
      </w:pPr>
      <w:r w:rsidRPr="00AE5392">
        <w:rPr>
          <w:b/>
          <w:i/>
          <w:sz w:val="28"/>
          <w:szCs w:val="28"/>
          <w:u w:val="single"/>
        </w:rPr>
        <w:t xml:space="preserve">Внесок планування в досягнення поставлених цілей і завдань. </w:t>
      </w:r>
      <w:r w:rsidRPr="00AE5392">
        <w:rPr>
          <w:b/>
          <w:i/>
          <w:sz w:val="28"/>
          <w:szCs w:val="28"/>
        </w:rPr>
        <w:t xml:space="preserve">Мета всілякого плану і всіх похідних планів полягає в тому, </w:t>
      </w:r>
      <w:proofErr w:type="spellStart"/>
      <w:r w:rsidRPr="00AE5392">
        <w:rPr>
          <w:b/>
          <w:i/>
          <w:sz w:val="28"/>
          <w:szCs w:val="28"/>
        </w:rPr>
        <w:t>шрб</w:t>
      </w:r>
      <w:proofErr w:type="spellEnd"/>
      <w:r w:rsidRPr="00AE5392">
        <w:rPr>
          <w:b/>
          <w:i/>
          <w:sz w:val="28"/>
          <w:szCs w:val="28"/>
        </w:rPr>
        <w:t xml:space="preserve"> полегшити досягнення цілей та завдань системи.</w:t>
      </w:r>
      <w:r w:rsidRPr="00AE5392">
        <w:rPr>
          <w:sz w:val="28"/>
          <w:szCs w:val="28"/>
        </w:rPr>
        <w:t xml:space="preserve"> Це положення випливає із характеру системи, яка заснована і діє для досягнення групи цілей за допомогою свідомого співробітництва. Безумовно, одна тільки наявність планів не може забезпечити успіху системи. Потрібні дії, система повинна функціонувати. Однак плани можуть сфокусувати дії на певних цілях. Такі плани зможуть передбачати дії, які сприятимуть досягненню кінцевих цілей, які будуть уводити вбік, які, напевно, паралізуватимуть одна одну, а які, можливо, виявляться просто не істотними. Управлінське планування намагається створити злагоджену структуру дій, що сфокусовані на бажаних цілях. Через відсутність планів дії просто перетворяться на безладну діяльність, яка здатна створити тільки хаос.</w:t>
      </w:r>
    </w:p>
    <w:p w:rsidR="00AE5392" w:rsidRPr="00AE5392" w:rsidRDefault="00AE5392" w:rsidP="00AE5392">
      <w:pPr>
        <w:ind w:firstLine="580"/>
        <w:rPr>
          <w:sz w:val="28"/>
          <w:szCs w:val="28"/>
        </w:rPr>
      </w:pPr>
      <w:r w:rsidRPr="00AE5392">
        <w:rPr>
          <w:b/>
          <w:i/>
          <w:sz w:val="28"/>
          <w:szCs w:val="28"/>
          <w:u w:val="single"/>
        </w:rPr>
        <w:t>Провідна роль планування.</w:t>
      </w:r>
      <w:r w:rsidRPr="00AE5392">
        <w:rPr>
          <w:b/>
          <w:i/>
          <w:sz w:val="28"/>
          <w:szCs w:val="28"/>
        </w:rPr>
        <w:t xml:space="preserve"> Оскільки дії керівників стосовно організації, регулювання і контролю розраховані на те, щоб сприяти досягненню цілей системи, то планування безпосередньо та </w:t>
      </w:r>
      <w:proofErr w:type="spellStart"/>
      <w:r w:rsidRPr="00AE5392">
        <w:rPr>
          <w:b/>
          <w:i/>
          <w:sz w:val="28"/>
          <w:szCs w:val="28"/>
        </w:rPr>
        <w:t>логічно</w:t>
      </w:r>
      <w:proofErr w:type="spellEnd"/>
      <w:r w:rsidRPr="00AE5392">
        <w:rPr>
          <w:b/>
          <w:i/>
          <w:sz w:val="28"/>
          <w:szCs w:val="28"/>
        </w:rPr>
        <w:t xml:space="preserve"> передує виконанню згаданих організаційно-регулюючих функцій управління.</w:t>
      </w:r>
      <w:r w:rsidRPr="00AE5392">
        <w:rPr>
          <w:sz w:val="28"/>
          <w:szCs w:val="28"/>
        </w:rPr>
        <w:t xml:space="preserve"> Незважаючи на те, що на практиці функції переплітаються між собою в системі дій, планування є унікальним у тому відношенні, що саме воно встановлює цілі, необхідні для всіх групових зусиль. Крім того, плани для досягнення цих цілей доводиться складати ще до того, як керівнику стає відомо про потрібні організаційні взаємозв’язки, особисті якості, що знадобляться, який шлях треба вказати підлеглим і як їх вести по цьому шляху, який вид контролю слід застосовувати. Зрозуміло, що решта управлінських функцій також мають плануватися для того, щоб вони могли ефективно здійснюватися.</w:t>
      </w:r>
    </w:p>
    <w:p w:rsidR="00AE5392" w:rsidRPr="00AE5392" w:rsidRDefault="00AE5392" w:rsidP="00AE5392">
      <w:pPr>
        <w:rPr>
          <w:sz w:val="28"/>
          <w:szCs w:val="28"/>
        </w:rPr>
      </w:pPr>
      <w:r w:rsidRPr="00AE5392">
        <w:rPr>
          <w:sz w:val="28"/>
          <w:szCs w:val="28"/>
        </w:rPr>
        <w:t>Планування та контроль не подільні. Незаплановані (</w:t>
      </w:r>
      <w:proofErr w:type="spellStart"/>
      <w:r w:rsidRPr="00AE5392">
        <w:rPr>
          <w:sz w:val="28"/>
          <w:szCs w:val="28"/>
        </w:rPr>
        <w:t>неза</w:t>
      </w:r>
      <w:proofErr w:type="spellEnd"/>
      <w:r w:rsidRPr="00AE5392">
        <w:rPr>
          <w:sz w:val="28"/>
          <w:szCs w:val="28"/>
        </w:rPr>
        <w:t>-програмовані) дії не можна контролювати, оскільки завданням контролю є спостереження за правильністю дій, коректуючи відхилення від плану. Будь-яка спроба здійснювати контроль при відсутності планів є безглуздою, оскільки не можна повідомити людей, чи йдуть вони туди, куди збиралися (в цьому завдання контролю), якщо тільки вони до цього не довідалися, куди вони бажають йти (в цьому – завдання планування). Таким чином, плани як би встановлюють нормативи для контролю.</w:t>
      </w:r>
    </w:p>
    <w:p w:rsidR="00AE5392" w:rsidRPr="00AE5392" w:rsidRDefault="00AE5392" w:rsidP="00AE5392">
      <w:pPr>
        <w:rPr>
          <w:sz w:val="28"/>
          <w:szCs w:val="28"/>
        </w:rPr>
      </w:pPr>
      <w:r w:rsidRPr="00AE5392">
        <w:rPr>
          <w:b/>
          <w:i/>
          <w:sz w:val="28"/>
          <w:szCs w:val="28"/>
          <w:u w:val="single"/>
        </w:rPr>
        <w:t>Ефективність плану</w:t>
      </w:r>
      <w:r w:rsidRPr="00AE5392">
        <w:rPr>
          <w:sz w:val="28"/>
          <w:szCs w:val="28"/>
        </w:rPr>
        <w:t xml:space="preserve"> вимірюється розміром того внеску, котрий він робить у здійснення цілей і завдань за винятком витрат та інших небажаних наслідків, що неминуче виникають при його складанні і виконанні. План може сприяти досягненню цілей, але при високих або невиправдано високих витратах. Така концепція ефективності враховує звичайне співвідношення між витратами та результатом, але йде далі звичайного розуміння витрат та результату, коли ті виражаються у гривнях, людино-годинах або одиницях продукції, – тут враховуються й такі цінності, як індивідуальна та групова задоволеність.</w:t>
      </w:r>
    </w:p>
    <w:p w:rsidR="00AE5392" w:rsidRPr="00AE5392" w:rsidRDefault="00AE5392" w:rsidP="00AE5392">
      <w:pPr>
        <w:rPr>
          <w:sz w:val="28"/>
          <w:szCs w:val="28"/>
        </w:rPr>
      </w:pPr>
      <w:r w:rsidRPr="00AE5392">
        <w:rPr>
          <w:sz w:val="28"/>
          <w:szCs w:val="28"/>
        </w:rPr>
        <w:t xml:space="preserve">Треба підкреслити, що оцінка ефективності плану, як й оцінка </w:t>
      </w:r>
      <w:r w:rsidRPr="00AE5392">
        <w:rPr>
          <w:sz w:val="28"/>
          <w:szCs w:val="28"/>
        </w:rPr>
        <w:lastRenderedPageBreak/>
        <w:t xml:space="preserve">ефективності управління взагалі, в невиробничій сфері становить дуже складну проблему. В усякому разі, у сфері діяльності </w:t>
      </w:r>
      <w:r w:rsidR="00120537">
        <w:rPr>
          <w:sz w:val="28"/>
          <w:szCs w:val="28"/>
        </w:rPr>
        <w:t>ПО</w:t>
      </w:r>
      <w:r w:rsidRPr="00AE5392">
        <w:rPr>
          <w:sz w:val="28"/>
          <w:szCs w:val="28"/>
        </w:rPr>
        <w:t xml:space="preserve"> ця проблема до кінця ще не розв’язана. В той же час цим положенням не можна нехтувати, характеризуючи сутність планування.</w:t>
      </w:r>
    </w:p>
    <w:p w:rsidR="00AE5392" w:rsidRPr="00AE5392" w:rsidRDefault="00AE5392" w:rsidP="00AE5392">
      <w:pPr>
        <w:rPr>
          <w:sz w:val="28"/>
          <w:szCs w:val="28"/>
        </w:rPr>
      </w:pPr>
      <w:r w:rsidRPr="00AE5392">
        <w:rPr>
          <w:b/>
          <w:i/>
          <w:sz w:val="28"/>
          <w:szCs w:val="28"/>
        </w:rPr>
        <w:t>Зміст планування</w:t>
      </w:r>
      <w:r w:rsidRPr="00AE5392">
        <w:rPr>
          <w:sz w:val="28"/>
          <w:szCs w:val="28"/>
        </w:rPr>
        <w:t xml:space="preserve"> полягає:</w:t>
      </w:r>
    </w:p>
    <w:p w:rsidR="00AE5392" w:rsidRPr="00AE5392" w:rsidRDefault="00AE5392" w:rsidP="00AE5392">
      <w:pPr>
        <w:ind w:firstLine="580"/>
        <w:rPr>
          <w:sz w:val="28"/>
          <w:szCs w:val="28"/>
        </w:rPr>
      </w:pPr>
      <w:r w:rsidRPr="00AE5392">
        <w:rPr>
          <w:sz w:val="28"/>
          <w:szCs w:val="28"/>
        </w:rPr>
        <w:t>1) у визначенні основних завдань системи (органу) або структурного підрозділу на планований період;</w:t>
      </w:r>
    </w:p>
    <w:p w:rsidR="00AE5392" w:rsidRPr="00AE5392" w:rsidRDefault="00AE5392" w:rsidP="00AE5392">
      <w:pPr>
        <w:ind w:firstLine="580"/>
        <w:rPr>
          <w:sz w:val="28"/>
          <w:szCs w:val="28"/>
        </w:rPr>
      </w:pPr>
      <w:r w:rsidRPr="00AE5392">
        <w:rPr>
          <w:sz w:val="28"/>
          <w:szCs w:val="28"/>
        </w:rPr>
        <w:t>2) у визначенні, з урахуванням доцільного використання сил та засобів, комплексу заходів, здійснення яких забезпечить виконання завдань, що стоять перед системою;</w:t>
      </w:r>
    </w:p>
    <w:p w:rsidR="00AE5392" w:rsidRPr="00AE5392" w:rsidRDefault="00AE5392" w:rsidP="00AE5392">
      <w:pPr>
        <w:rPr>
          <w:sz w:val="28"/>
          <w:szCs w:val="28"/>
        </w:rPr>
      </w:pPr>
      <w:r w:rsidRPr="00AE5392">
        <w:rPr>
          <w:sz w:val="28"/>
          <w:szCs w:val="28"/>
        </w:rPr>
        <w:t>3) у встановленні строків виконання запланованих заходів та виконавців.</w:t>
      </w:r>
    </w:p>
    <w:p w:rsidR="00AE5392" w:rsidRPr="00AE5392" w:rsidRDefault="00AE5392" w:rsidP="00AE5392">
      <w:pPr>
        <w:rPr>
          <w:sz w:val="28"/>
          <w:szCs w:val="28"/>
        </w:rPr>
      </w:pPr>
      <w:r w:rsidRPr="00AE5392">
        <w:rPr>
          <w:b/>
          <w:i/>
          <w:sz w:val="28"/>
          <w:szCs w:val="28"/>
        </w:rPr>
        <w:t>Роль планування</w:t>
      </w:r>
      <w:r w:rsidRPr="00AE5392">
        <w:rPr>
          <w:sz w:val="28"/>
          <w:szCs w:val="28"/>
        </w:rPr>
        <w:t xml:space="preserve"> (коротко) полягає в тому, що воно</w:t>
      </w:r>
    </w:p>
    <w:p w:rsidR="00AE5392" w:rsidRPr="00AE5392" w:rsidRDefault="00AE5392" w:rsidP="00AE5392">
      <w:pPr>
        <w:rPr>
          <w:sz w:val="28"/>
          <w:szCs w:val="28"/>
        </w:rPr>
      </w:pPr>
      <w:r w:rsidRPr="00AE5392">
        <w:rPr>
          <w:b/>
          <w:i/>
          <w:sz w:val="28"/>
          <w:szCs w:val="28"/>
        </w:rPr>
        <w:t>забезпечує:</w:t>
      </w:r>
      <w:r w:rsidRPr="00AE5392">
        <w:rPr>
          <w:sz w:val="28"/>
          <w:szCs w:val="28"/>
        </w:rPr>
        <w:t xml:space="preserve"> цілеспрямованість діяльності системи (органу), структурного підрозділу, виконавця; ритмічність діяльності; підвищення ефективності діяльності виконавців;</w:t>
      </w:r>
    </w:p>
    <w:p w:rsidR="00AE5392" w:rsidRPr="00AE5392" w:rsidRDefault="00AE5392" w:rsidP="00AE5392">
      <w:pPr>
        <w:rPr>
          <w:sz w:val="28"/>
          <w:szCs w:val="28"/>
        </w:rPr>
      </w:pPr>
      <w:r w:rsidRPr="00AE5392">
        <w:rPr>
          <w:b/>
          <w:i/>
          <w:sz w:val="28"/>
          <w:szCs w:val="28"/>
          <w:u w:val="single"/>
        </w:rPr>
        <w:t>сприяє:</w:t>
      </w:r>
      <w:r w:rsidRPr="00AE5392">
        <w:rPr>
          <w:sz w:val="28"/>
          <w:szCs w:val="28"/>
        </w:rPr>
        <w:t xml:space="preserve"> ефективному використанню сил та засобів; взаємодії органів, служб, підрозділів та виконавців; створенню сприятливого психологічного клімату.</w:t>
      </w:r>
    </w:p>
    <w:p w:rsidR="00AE5392" w:rsidRPr="00AE5392" w:rsidRDefault="00AE5392" w:rsidP="00AE5392">
      <w:pPr>
        <w:rPr>
          <w:sz w:val="28"/>
          <w:szCs w:val="28"/>
        </w:rPr>
      </w:pPr>
      <w:r w:rsidRPr="00AE5392">
        <w:rPr>
          <w:b/>
          <w:i/>
          <w:sz w:val="28"/>
          <w:szCs w:val="28"/>
        </w:rPr>
        <w:t>Важливість планування</w:t>
      </w:r>
      <w:r w:rsidRPr="00AE5392">
        <w:rPr>
          <w:sz w:val="28"/>
          <w:szCs w:val="28"/>
        </w:rPr>
        <w:t xml:space="preserve"> виявляється її тому, що ця </w:t>
      </w:r>
      <w:r w:rsidRPr="00AE5392">
        <w:rPr>
          <w:b/>
          <w:sz w:val="28"/>
          <w:szCs w:val="28"/>
        </w:rPr>
        <w:t>функція</w:t>
      </w:r>
      <w:r w:rsidRPr="00AE5392">
        <w:rPr>
          <w:sz w:val="28"/>
          <w:szCs w:val="28"/>
        </w:rPr>
        <w:t xml:space="preserve"> має чотири важливі цілі:</w:t>
      </w:r>
    </w:p>
    <w:p w:rsidR="00AE5392" w:rsidRPr="00AE5392" w:rsidRDefault="00AE5392" w:rsidP="00AE5392">
      <w:pPr>
        <w:rPr>
          <w:sz w:val="28"/>
          <w:szCs w:val="28"/>
        </w:rPr>
      </w:pPr>
      <w:r w:rsidRPr="00AE5392">
        <w:rPr>
          <w:sz w:val="28"/>
          <w:szCs w:val="28"/>
        </w:rPr>
        <w:t>усунути негативний ефект невизначеності та змін;</w:t>
      </w:r>
    </w:p>
    <w:p w:rsidR="00AE5392" w:rsidRPr="00AE5392" w:rsidRDefault="00AE5392" w:rsidP="00AE5392">
      <w:pPr>
        <w:rPr>
          <w:sz w:val="28"/>
          <w:szCs w:val="28"/>
        </w:rPr>
      </w:pPr>
      <w:r w:rsidRPr="00AE5392">
        <w:rPr>
          <w:sz w:val="28"/>
          <w:szCs w:val="28"/>
        </w:rPr>
        <w:t>зосередити увагу на головних завданнях;</w:t>
      </w:r>
    </w:p>
    <w:p w:rsidR="00AE5392" w:rsidRPr="00AE5392" w:rsidRDefault="00AE5392" w:rsidP="00AE5392">
      <w:pPr>
        <w:rPr>
          <w:sz w:val="28"/>
          <w:szCs w:val="28"/>
        </w:rPr>
      </w:pPr>
      <w:r w:rsidRPr="00AE5392">
        <w:rPr>
          <w:sz w:val="28"/>
          <w:szCs w:val="28"/>
        </w:rPr>
        <w:t>домогтись економічного функціонування;</w:t>
      </w:r>
    </w:p>
    <w:p w:rsidR="00AE5392" w:rsidRPr="00AE5392" w:rsidRDefault="00AE5392" w:rsidP="00AE5392">
      <w:pPr>
        <w:rPr>
          <w:sz w:val="28"/>
          <w:szCs w:val="28"/>
        </w:rPr>
      </w:pPr>
      <w:r w:rsidRPr="00AE5392">
        <w:rPr>
          <w:sz w:val="28"/>
          <w:szCs w:val="28"/>
        </w:rPr>
        <w:t>полегшити контроль.</w:t>
      </w:r>
    </w:p>
    <w:p w:rsidR="00AE5392" w:rsidRPr="00AE5392" w:rsidRDefault="00AE5392" w:rsidP="00AE5392">
      <w:pPr>
        <w:rPr>
          <w:sz w:val="28"/>
          <w:szCs w:val="28"/>
        </w:rPr>
      </w:pPr>
      <w:r w:rsidRPr="00AE5392">
        <w:rPr>
          <w:sz w:val="28"/>
          <w:szCs w:val="28"/>
        </w:rPr>
        <w:t>Таким чином, можна дати таке визначення поняття плану:</w:t>
      </w:r>
    </w:p>
    <w:p w:rsidR="00AE5392" w:rsidRPr="00AE5392" w:rsidRDefault="00AE5392" w:rsidP="00E76889">
      <w:pPr>
        <w:pStyle w:val="FR3"/>
        <w:rPr>
          <w:rFonts w:ascii="Times New Roman" w:hAnsi="Times New Roman"/>
          <w:b/>
          <w:sz w:val="28"/>
          <w:szCs w:val="28"/>
        </w:rPr>
      </w:pPr>
      <w:r w:rsidRPr="00AE5392">
        <w:rPr>
          <w:rFonts w:ascii="Times New Roman" w:hAnsi="Times New Roman"/>
          <w:b/>
          <w:sz w:val="28"/>
          <w:szCs w:val="28"/>
        </w:rPr>
        <w:t>план –</w:t>
      </w:r>
      <w:r w:rsidRPr="00AE5392">
        <w:rPr>
          <w:rFonts w:ascii="Times New Roman" w:hAnsi="Times New Roman"/>
          <w:i w:val="0"/>
          <w:sz w:val="28"/>
          <w:szCs w:val="28"/>
        </w:rPr>
        <w:t xml:space="preserve"> </w:t>
      </w:r>
      <w:r w:rsidRPr="00E76889">
        <w:rPr>
          <w:rFonts w:ascii="Times New Roman" w:hAnsi="Times New Roman"/>
          <w:b/>
          <w:sz w:val="28"/>
          <w:szCs w:val="28"/>
        </w:rPr>
        <w:t>це</w:t>
      </w:r>
      <w:r w:rsidRPr="00AE5392">
        <w:rPr>
          <w:rFonts w:ascii="Times New Roman" w:hAnsi="Times New Roman"/>
          <w:i w:val="0"/>
          <w:sz w:val="28"/>
          <w:szCs w:val="28"/>
        </w:rPr>
        <w:t xml:space="preserve"> </w:t>
      </w:r>
      <w:r w:rsidRPr="00AE5392">
        <w:rPr>
          <w:rFonts w:ascii="Times New Roman" w:hAnsi="Times New Roman"/>
          <w:b/>
          <w:sz w:val="28"/>
          <w:szCs w:val="28"/>
        </w:rPr>
        <w:t>різновид управлінського рішення, змістом якого є система взаємопов’язаних, з’єднаних загально</w:t>
      </w:r>
      <w:r w:rsidR="00E76889">
        <w:rPr>
          <w:rFonts w:ascii="Times New Roman" w:hAnsi="Times New Roman"/>
          <w:b/>
          <w:sz w:val="28"/>
          <w:szCs w:val="28"/>
        </w:rPr>
        <w:t>ю метою конк</w:t>
      </w:r>
      <w:r w:rsidRPr="00AE5392">
        <w:rPr>
          <w:rFonts w:ascii="Times New Roman" w:hAnsi="Times New Roman"/>
          <w:b/>
          <w:sz w:val="28"/>
          <w:szCs w:val="28"/>
        </w:rPr>
        <w:t>ретно визначених завдань та заходів, котрі потрібно здійснити у вказаній послідовності і встановлені строки конкретно визначеним виконавцям.</w:t>
      </w:r>
    </w:p>
    <w:p w:rsidR="00AE5392" w:rsidRPr="00AE5392" w:rsidRDefault="00AE5392" w:rsidP="00AE5392">
      <w:pPr>
        <w:pStyle w:val="FR3"/>
        <w:rPr>
          <w:rFonts w:ascii="Times New Roman" w:hAnsi="Times New Roman"/>
          <w:b/>
          <w:sz w:val="28"/>
          <w:szCs w:val="28"/>
        </w:rPr>
      </w:pPr>
      <w:r w:rsidRPr="00AE5392">
        <w:rPr>
          <w:rFonts w:ascii="Times New Roman" w:hAnsi="Times New Roman"/>
          <w:b/>
          <w:sz w:val="28"/>
          <w:szCs w:val="28"/>
        </w:rPr>
        <w:t xml:space="preserve">Принципи планування та вимоги, що ставляться до планів, які розробляються </w:t>
      </w:r>
      <w:r>
        <w:rPr>
          <w:rFonts w:ascii="Times New Roman" w:hAnsi="Times New Roman"/>
          <w:b/>
          <w:sz w:val="28"/>
          <w:szCs w:val="28"/>
        </w:rPr>
        <w:t>в правоохоронних органах</w:t>
      </w:r>
      <w:r w:rsidRPr="00AE5392">
        <w:rPr>
          <w:rFonts w:ascii="Times New Roman" w:hAnsi="Times New Roman"/>
          <w:b/>
          <w:sz w:val="28"/>
          <w:szCs w:val="28"/>
        </w:rPr>
        <w:t>.</w:t>
      </w:r>
    </w:p>
    <w:p w:rsidR="00AE5392" w:rsidRPr="00AE5392" w:rsidRDefault="00AE5392" w:rsidP="00AE5392">
      <w:pPr>
        <w:ind w:firstLine="700"/>
        <w:rPr>
          <w:sz w:val="28"/>
          <w:szCs w:val="28"/>
        </w:rPr>
      </w:pPr>
      <w:r w:rsidRPr="00AE5392">
        <w:rPr>
          <w:sz w:val="28"/>
          <w:szCs w:val="28"/>
        </w:rPr>
        <w:t xml:space="preserve">Щодо планів і планування ці вимоги набувають значення </w:t>
      </w:r>
      <w:r w:rsidRPr="00AE5392">
        <w:rPr>
          <w:b/>
          <w:i/>
          <w:sz w:val="28"/>
          <w:szCs w:val="28"/>
        </w:rPr>
        <w:t>принципів,</w:t>
      </w:r>
      <w:r w:rsidRPr="00AE5392">
        <w:rPr>
          <w:sz w:val="28"/>
          <w:szCs w:val="28"/>
        </w:rPr>
        <w:t xml:space="preserve"> і їх реалізація має деяку специфіку.</w:t>
      </w:r>
    </w:p>
    <w:p w:rsidR="00AE5392" w:rsidRPr="00AE5392" w:rsidRDefault="00AE5392" w:rsidP="00AE5392">
      <w:pPr>
        <w:rPr>
          <w:sz w:val="28"/>
          <w:szCs w:val="28"/>
        </w:rPr>
      </w:pPr>
      <w:r w:rsidRPr="00AE5392">
        <w:rPr>
          <w:b/>
          <w:i/>
          <w:sz w:val="28"/>
          <w:szCs w:val="28"/>
          <w:u w:val="single"/>
        </w:rPr>
        <w:t>Принцип наукової обґрунтованості</w:t>
      </w:r>
      <w:r w:rsidRPr="00AE5392">
        <w:rPr>
          <w:sz w:val="28"/>
          <w:szCs w:val="28"/>
        </w:rPr>
        <w:t xml:space="preserve"> означає, що при розробці плану слід виходити із глибокого та всебічного аналізу, врахування оперативної обстановки і реальних можливостей, найближчих та перспективних задач </w:t>
      </w:r>
      <w:r w:rsidR="00120537">
        <w:rPr>
          <w:sz w:val="28"/>
          <w:szCs w:val="28"/>
        </w:rPr>
        <w:t>ПО</w:t>
      </w:r>
      <w:r w:rsidRPr="00AE5392">
        <w:rPr>
          <w:sz w:val="28"/>
          <w:szCs w:val="28"/>
        </w:rPr>
        <w:t>.</w:t>
      </w:r>
    </w:p>
    <w:p w:rsidR="00AE5392" w:rsidRPr="00AE5392" w:rsidRDefault="00AE5392" w:rsidP="00AE5392">
      <w:pPr>
        <w:rPr>
          <w:sz w:val="28"/>
          <w:szCs w:val="28"/>
        </w:rPr>
      </w:pPr>
      <w:r w:rsidRPr="00AE5392">
        <w:rPr>
          <w:sz w:val="28"/>
          <w:szCs w:val="28"/>
        </w:rPr>
        <w:t>Науковість планів досягається:</w:t>
      </w:r>
    </w:p>
    <w:p w:rsidR="00AE5392" w:rsidRPr="00AE5392" w:rsidRDefault="00AE5392" w:rsidP="00AE5392">
      <w:pPr>
        <w:rPr>
          <w:sz w:val="28"/>
          <w:szCs w:val="28"/>
        </w:rPr>
      </w:pPr>
      <w:r w:rsidRPr="00AE5392">
        <w:rPr>
          <w:sz w:val="28"/>
          <w:szCs w:val="28"/>
        </w:rPr>
        <w:t>шляхом збирання достовірної і повної інформації про оперативну обстановку;</w:t>
      </w:r>
    </w:p>
    <w:p w:rsidR="00AE5392" w:rsidRPr="00AE5392" w:rsidRDefault="00AE5392" w:rsidP="00AE5392">
      <w:pPr>
        <w:rPr>
          <w:sz w:val="28"/>
          <w:szCs w:val="28"/>
        </w:rPr>
      </w:pPr>
      <w:r w:rsidRPr="00AE5392">
        <w:rPr>
          <w:sz w:val="28"/>
          <w:szCs w:val="28"/>
        </w:rPr>
        <w:t>об’єктивним, всебічним вивченням і аналізом інформації;</w:t>
      </w:r>
    </w:p>
    <w:p w:rsidR="00AE5392" w:rsidRPr="00AE5392" w:rsidRDefault="00AE5392" w:rsidP="00AE5392">
      <w:pPr>
        <w:rPr>
          <w:sz w:val="28"/>
          <w:szCs w:val="28"/>
        </w:rPr>
      </w:pPr>
      <w:r w:rsidRPr="00AE5392">
        <w:rPr>
          <w:sz w:val="28"/>
          <w:szCs w:val="28"/>
        </w:rPr>
        <w:t>науковим передбаченням (прогнозуванням) на основі аналізу інформації про стан системи управління в минулому і тепер, а також майбутнього її стану, що дозволяє передбачити своєчасне реагування на очікувані зміни в оперативній обстановці;</w:t>
      </w:r>
    </w:p>
    <w:p w:rsidR="00AE5392" w:rsidRPr="00AE5392" w:rsidRDefault="00AE5392" w:rsidP="00AE5392">
      <w:pPr>
        <w:rPr>
          <w:sz w:val="28"/>
          <w:szCs w:val="28"/>
        </w:rPr>
      </w:pPr>
      <w:r w:rsidRPr="00AE5392">
        <w:rPr>
          <w:sz w:val="28"/>
          <w:szCs w:val="28"/>
        </w:rPr>
        <w:lastRenderedPageBreak/>
        <w:t>використанням досягнень науки і техніки як в самому плануванні, так і в здійсненні намічених заходів.</w:t>
      </w:r>
    </w:p>
    <w:p w:rsidR="00AE5392" w:rsidRPr="00AE5392" w:rsidRDefault="00AE5392" w:rsidP="00AE5392">
      <w:pPr>
        <w:rPr>
          <w:sz w:val="28"/>
          <w:szCs w:val="28"/>
        </w:rPr>
      </w:pPr>
      <w:r w:rsidRPr="00AE5392">
        <w:rPr>
          <w:b/>
          <w:i/>
          <w:sz w:val="28"/>
          <w:szCs w:val="28"/>
          <w:u w:val="single"/>
        </w:rPr>
        <w:t>Принцип законності</w:t>
      </w:r>
      <w:r w:rsidRPr="00AE5392">
        <w:rPr>
          <w:sz w:val="28"/>
          <w:szCs w:val="28"/>
        </w:rPr>
        <w:t xml:space="preserve"> не має якихось особливих виявів щодо планів </w:t>
      </w:r>
      <w:r w:rsidR="00120537">
        <w:rPr>
          <w:sz w:val="28"/>
          <w:szCs w:val="28"/>
        </w:rPr>
        <w:t>ПО</w:t>
      </w:r>
      <w:r w:rsidRPr="00AE5392">
        <w:rPr>
          <w:sz w:val="28"/>
          <w:szCs w:val="28"/>
        </w:rPr>
        <w:t xml:space="preserve">. Це один із основоположних принципів діяльності </w:t>
      </w:r>
      <w:r w:rsidR="00E76889">
        <w:rPr>
          <w:sz w:val="28"/>
          <w:szCs w:val="28"/>
        </w:rPr>
        <w:t>ПО</w:t>
      </w:r>
      <w:r w:rsidRPr="00AE5392">
        <w:rPr>
          <w:sz w:val="28"/>
          <w:szCs w:val="28"/>
        </w:rPr>
        <w:t xml:space="preserve"> і його застосування в плануванні роботи означає, що всі заходи плану повинні перебувати у відповідному правовому полі.</w:t>
      </w:r>
    </w:p>
    <w:p w:rsidR="00AE5392" w:rsidRPr="00AE5392" w:rsidRDefault="00AE5392" w:rsidP="00AE5392">
      <w:pPr>
        <w:rPr>
          <w:sz w:val="28"/>
          <w:szCs w:val="28"/>
        </w:rPr>
      </w:pPr>
      <w:r w:rsidRPr="00AE5392">
        <w:rPr>
          <w:b/>
          <w:i/>
          <w:sz w:val="28"/>
          <w:szCs w:val="28"/>
          <w:u w:val="single"/>
        </w:rPr>
        <w:t>Принцип актуальності</w:t>
      </w:r>
      <w:r w:rsidRPr="00AE5392">
        <w:rPr>
          <w:sz w:val="28"/>
          <w:szCs w:val="28"/>
        </w:rPr>
        <w:t xml:space="preserve"> означає важливість, істотність заходів, які передбачає план. Заходи плану роботи мають бути спрямовані насамперед на вирішення важливих, потребуючих невідкладного розв’язання питань підвищення ефективності боротьби зі злочинністю та охорони громадського порядку.</w:t>
      </w:r>
    </w:p>
    <w:p w:rsidR="00AE5392" w:rsidRPr="00AE5392" w:rsidRDefault="00AE5392" w:rsidP="00AE5392">
      <w:pPr>
        <w:rPr>
          <w:sz w:val="28"/>
          <w:szCs w:val="28"/>
        </w:rPr>
      </w:pPr>
      <w:r w:rsidRPr="00AE5392">
        <w:rPr>
          <w:b/>
          <w:i/>
          <w:sz w:val="28"/>
          <w:szCs w:val="28"/>
          <w:u w:val="single"/>
        </w:rPr>
        <w:t>Принцип реальності</w:t>
      </w:r>
      <w:r w:rsidRPr="00AE5392">
        <w:rPr>
          <w:sz w:val="28"/>
          <w:szCs w:val="28"/>
        </w:rPr>
        <w:t xml:space="preserve"> планів означає, що заходи плану повинні враховувати реальні можливості їх виконання особовим складом. Це забезпечується шляхом визначення оптимального обсягу роботи даного органу, всебічного врахування резервів часу, сил і засобів, можливих змін оперативної обстановки. Складання плану без резерву, як свідчить практика, призводить до того, що навіть незначне ускладнення оперативної обстановки може паралізувати всю роботу і перешкодити успішному виконанню загальних задач, які стоять перед органом внутрішніх справ.</w:t>
      </w:r>
    </w:p>
    <w:p w:rsidR="00AE5392" w:rsidRPr="00B453EE" w:rsidRDefault="00AE5392" w:rsidP="00B453EE">
      <w:pPr>
        <w:rPr>
          <w:sz w:val="28"/>
          <w:szCs w:val="28"/>
        </w:rPr>
      </w:pPr>
      <w:r w:rsidRPr="00AE5392">
        <w:rPr>
          <w:b/>
          <w:i/>
          <w:sz w:val="28"/>
          <w:szCs w:val="28"/>
          <w:u w:val="single"/>
        </w:rPr>
        <w:t>Принцип конкретності</w:t>
      </w:r>
      <w:r w:rsidRPr="00AE5392">
        <w:rPr>
          <w:sz w:val="28"/>
          <w:szCs w:val="28"/>
        </w:rPr>
        <w:t xml:space="preserve"> потребує того, щоб у плані чітко і ясно були сформульовані завдан</w:t>
      </w:r>
      <w:r w:rsidR="00B453EE">
        <w:rPr>
          <w:sz w:val="28"/>
          <w:szCs w:val="28"/>
        </w:rPr>
        <w:t>ня, що стоять перед органом, за</w:t>
      </w:r>
      <w:r w:rsidRPr="00AE5392">
        <w:rPr>
          <w:sz w:val="28"/>
          <w:szCs w:val="28"/>
        </w:rPr>
        <w:t>ходи, які виконуватимуться особовим складом, строки виконання кожного такого заходу і його виконавець або особа, яка відповідає за виконання.</w:t>
      </w:r>
    </w:p>
    <w:p w:rsidR="00AE5392" w:rsidRPr="00AE5392" w:rsidRDefault="00AE5392" w:rsidP="00AE5392">
      <w:pPr>
        <w:rPr>
          <w:sz w:val="28"/>
          <w:szCs w:val="28"/>
        </w:rPr>
      </w:pPr>
      <w:r w:rsidRPr="00AE5392">
        <w:rPr>
          <w:sz w:val="28"/>
          <w:szCs w:val="28"/>
        </w:rPr>
        <w:t>У планах не повинні міститися загальні, невизначені вирази, нікого не зобов’язуючі заклики до поліпшення роботи, до недопущення порушень законності та ін.</w:t>
      </w:r>
    </w:p>
    <w:p w:rsidR="00AE5392" w:rsidRPr="00AE5392" w:rsidRDefault="00AE5392" w:rsidP="00AE5392">
      <w:pPr>
        <w:rPr>
          <w:sz w:val="28"/>
          <w:szCs w:val="28"/>
        </w:rPr>
      </w:pPr>
      <w:r w:rsidRPr="00AE5392">
        <w:rPr>
          <w:sz w:val="28"/>
          <w:szCs w:val="28"/>
        </w:rPr>
        <w:t>Подібні формулювання позбавляють планування його організуючої основи, роблять план розпливчастим і неконкретним, породжують безвідповідальність виконавців, ускладнюють контроль за діяльністю структурного підрозділу.</w:t>
      </w:r>
    </w:p>
    <w:p w:rsidR="00AE5392" w:rsidRPr="00AE5392" w:rsidRDefault="00AE5392" w:rsidP="00AE5392">
      <w:pPr>
        <w:rPr>
          <w:sz w:val="28"/>
          <w:szCs w:val="28"/>
        </w:rPr>
      </w:pPr>
      <w:r w:rsidRPr="00AE5392">
        <w:rPr>
          <w:b/>
          <w:i/>
          <w:sz w:val="28"/>
          <w:szCs w:val="28"/>
          <w:u w:val="single"/>
        </w:rPr>
        <w:t>Принцип несуперечливості</w:t>
      </w:r>
      <w:r w:rsidRPr="00AE5392">
        <w:rPr>
          <w:sz w:val="28"/>
          <w:szCs w:val="28"/>
        </w:rPr>
        <w:t xml:space="preserve"> передбачає відсутність у плані заходів, які б суперечили планам систем управління та іншим планам самого органу, а також іншим заходам одного і того ж плану. На жаль, ще можна зустріти плани, в котрих пропонуються різні підходи і заходи до вирішення однієї і тієї ж проблеми.</w:t>
      </w:r>
    </w:p>
    <w:p w:rsidR="00AE5392" w:rsidRPr="00AE5392" w:rsidRDefault="00AE5392" w:rsidP="00AE5392">
      <w:pPr>
        <w:rPr>
          <w:sz w:val="28"/>
          <w:szCs w:val="28"/>
        </w:rPr>
      </w:pPr>
      <w:r w:rsidRPr="00AE5392">
        <w:rPr>
          <w:b/>
          <w:i/>
          <w:sz w:val="28"/>
          <w:szCs w:val="28"/>
          <w:u w:val="single"/>
        </w:rPr>
        <w:t>Принцип своєчасності</w:t>
      </w:r>
      <w:r w:rsidRPr="00AE5392">
        <w:rPr>
          <w:sz w:val="28"/>
          <w:szCs w:val="28"/>
        </w:rPr>
        <w:t xml:space="preserve"> спрямований на успішне виконання плану. Досягнення цілей і завдань, визначених планом, обов’язково передбачає відповідну підготовку, виділення необхідних сил та засобів, їх правильну розстановку та використання, що досягається лише своєчасністю складання плану і доведення його до виконавців. План, прийнятий із запізненням, втрачає свою актуальність. Щодо поточних планів загальним правилом має бути їх складання та затвердження до початку планованого періоду.</w:t>
      </w:r>
    </w:p>
    <w:p w:rsidR="00AE5392" w:rsidRPr="00AE5392" w:rsidRDefault="00AE5392" w:rsidP="00AE5392">
      <w:pPr>
        <w:rPr>
          <w:sz w:val="28"/>
          <w:szCs w:val="28"/>
        </w:rPr>
      </w:pPr>
      <w:r w:rsidRPr="00AE5392">
        <w:rPr>
          <w:sz w:val="28"/>
          <w:szCs w:val="28"/>
        </w:rPr>
        <w:t xml:space="preserve">Стосовно спеціальних планів разового використання цей принцип означає, що план повинен прийматися з самого початку виникнення проблеми або відразу ж після видання нормативного </w:t>
      </w:r>
      <w:proofErr w:type="spellStart"/>
      <w:r w:rsidRPr="00AE5392">
        <w:rPr>
          <w:sz w:val="28"/>
          <w:szCs w:val="28"/>
        </w:rPr>
        <w:t>акта</w:t>
      </w:r>
      <w:proofErr w:type="spellEnd"/>
      <w:r w:rsidRPr="00AE5392">
        <w:rPr>
          <w:sz w:val="28"/>
          <w:szCs w:val="28"/>
        </w:rPr>
        <w:t xml:space="preserve">, реалізація котрого </w:t>
      </w:r>
      <w:r w:rsidRPr="00AE5392">
        <w:rPr>
          <w:sz w:val="28"/>
          <w:szCs w:val="28"/>
        </w:rPr>
        <w:lastRenderedPageBreak/>
        <w:t>потребує прийняття спеціального комплексу відповідних заходів.</w:t>
      </w:r>
    </w:p>
    <w:p w:rsidR="00AE5392" w:rsidRPr="00AE5392" w:rsidRDefault="00AE5392" w:rsidP="00AE5392">
      <w:pPr>
        <w:rPr>
          <w:sz w:val="28"/>
          <w:szCs w:val="28"/>
        </w:rPr>
      </w:pPr>
      <w:r w:rsidRPr="00AE5392">
        <w:rPr>
          <w:b/>
          <w:i/>
          <w:sz w:val="28"/>
          <w:szCs w:val="28"/>
          <w:u w:val="single"/>
        </w:rPr>
        <w:t>Принцип інформативності</w:t>
      </w:r>
      <w:r w:rsidRPr="00AE5392">
        <w:rPr>
          <w:sz w:val="28"/>
          <w:szCs w:val="28"/>
        </w:rPr>
        <w:t xml:space="preserve"> по відношенню до планів </w:t>
      </w:r>
      <w:r w:rsidR="00E76889">
        <w:rPr>
          <w:sz w:val="28"/>
          <w:szCs w:val="28"/>
        </w:rPr>
        <w:t>ПО</w:t>
      </w:r>
      <w:r w:rsidRPr="00AE5392">
        <w:rPr>
          <w:sz w:val="28"/>
          <w:szCs w:val="28"/>
        </w:rPr>
        <w:t xml:space="preserve"> означає, що повинен бути вибраний такий стиль викладення, який би дозволив при якомога меншому фізичному та знаковому обсязі плану закласти якнайбільший обсяг інформації, котра сприятиме успішному виконанню плану співробітниками.</w:t>
      </w:r>
    </w:p>
    <w:p w:rsidR="00AE5392" w:rsidRPr="00AE5392" w:rsidRDefault="00AE5392" w:rsidP="00AE5392">
      <w:pPr>
        <w:rPr>
          <w:sz w:val="28"/>
          <w:szCs w:val="28"/>
        </w:rPr>
      </w:pPr>
      <w:r w:rsidRPr="00AE5392">
        <w:rPr>
          <w:sz w:val="28"/>
          <w:szCs w:val="28"/>
        </w:rPr>
        <w:t xml:space="preserve">Крім наведених принципів планування, існують також </w:t>
      </w:r>
      <w:r w:rsidRPr="00AE5392">
        <w:rPr>
          <w:b/>
          <w:i/>
          <w:sz w:val="28"/>
          <w:szCs w:val="28"/>
        </w:rPr>
        <w:t>спеціальні вимоги до планування:</w:t>
      </w:r>
      <w:r w:rsidRPr="00AE5392">
        <w:rPr>
          <w:sz w:val="28"/>
          <w:szCs w:val="28"/>
        </w:rPr>
        <w:t xml:space="preserve"> наступність планів; використання типових планів; поєднання поточного та перспективного планування; комплексний характер планування; напруженість планів; стабільність планів; гнучкість планів.</w:t>
      </w:r>
    </w:p>
    <w:p w:rsidR="00AE5392" w:rsidRPr="00B453EE" w:rsidRDefault="00AE5392" w:rsidP="00B453EE">
      <w:pPr>
        <w:rPr>
          <w:sz w:val="28"/>
          <w:szCs w:val="28"/>
        </w:rPr>
      </w:pPr>
      <w:r w:rsidRPr="00AE5392">
        <w:rPr>
          <w:sz w:val="28"/>
          <w:szCs w:val="28"/>
        </w:rPr>
        <w:t xml:space="preserve">Перша вимога – забезпечення </w:t>
      </w:r>
      <w:r w:rsidRPr="00AE5392">
        <w:rPr>
          <w:b/>
          <w:i/>
          <w:sz w:val="28"/>
          <w:szCs w:val="28"/>
          <w:u w:val="single"/>
        </w:rPr>
        <w:t>наступності планів</w:t>
      </w:r>
      <w:r w:rsidRPr="00AE5392">
        <w:rPr>
          <w:sz w:val="28"/>
          <w:szCs w:val="28"/>
        </w:rPr>
        <w:t xml:space="preserve"> за цілями, завданнями, засобами та строками їх реалізації. Загальний план роботи органу на рік, наприклад, має містити цільові установки та заходи, що забезпечують реалізацію головних, вузлових завдань органу силами всіх підрозділів і служб. На основі цього установчого рішення в планах роботи підрозділів і служб на квартал загальні завдання органу мають трансформуватися щодо специфіки кожної служби органу, забезпечуючи тим самим конкретизацію форм та методів їх реалізації. Іншими словами, плани роботи підрозділів і служб по повинні бути випискою із плану</w:t>
      </w:r>
      <w:r w:rsidR="00B453EE">
        <w:rPr>
          <w:sz w:val="28"/>
          <w:szCs w:val="28"/>
        </w:rPr>
        <w:t xml:space="preserve"> </w:t>
      </w:r>
      <w:r w:rsidRPr="00AE5392">
        <w:rPr>
          <w:sz w:val="28"/>
          <w:szCs w:val="28"/>
        </w:rPr>
        <w:t>роботи органу, а повинні являти собою подальше поглиблення, деталізацію і розвиток цього плану шляхом визначення конкретних завдань для кожної служби з відповідним уточненням необхідних сил, засобів та способів реалізації намічених заходів.</w:t>
      </w:r>
    </w:p>
    <w:p w:rsidR="00AE5392" w:rsidRPr="00AE5392" w:rsidRDefault="00AE5392" w:rsidP="00AE5392">
      <w:pPr>
        <w:ind w:firstLine="600"/>
        <w:rPr>
          <w:sz w:val="28"/>
          <w:szCs w:val="28"/>
        </w:rPr>
      </w:pPr>
      <w:r w:rsidRPr="00AE5392">
        <w:rPr>
          <w:sz w:val="28"/>
          <w:szCs w:val="28"/>
        </w:rPr>
        <w:t xml:space="preserve">Діяльність </w:t>
      </w:r>
      <w:r w:rsidR="00120537">
        <w:rPr>
          <w:sz w:val="28"/>
          <w:szCs w:val="28"/>
        </w:rPr>
        <w:t>ПО</w:t>
      </w:r>
      <w:r w:rsidRPr="00AE5392">
        <w:rPr>
          <w:sz w:val="28"/>
          <w:szCs w:val="28"/>
        </w:rPr>
        <w:t xml:space="preserve"> мусить все більше базуватися на спеціальних </w:t>
      </w:r>
      <w:r w:rsidRPr="00AE5392">
        <w:rPr>
          <w:b/>
          <w:i/>
          <w:sz w:val="28"/>
          <w:szCs w:val="28"/>
          <w:u w:val="single"/>
        </w:rPr>
        <w:t>типових планах.</w:t>
      </w:r>
      <w:r w:rsidRPr="00AE5392">
        <w:rPr>
          <w:sz w:val="28"/>
          <w:szCs w:val="28"/>
        </w:rPr>
        <w:t xml:space="preserve"> Можливість розробки стандартних (типових) рішень підвищує надійність системи </w:t>
      </w:r>
      <w:r w:rsidR="00E76889">
        <w:rPr>
          <w:sz w:val="28"/>
          <w:szCs w:val="28"/>
        </w:rPr>
        <w:t>ПО</w:t>
      </w:r>
      <w:r w:rsidRPr="00AE5392">
        <w:rPr>
          <w:sz w:val="28"/>
          <w:szCs w:val="28"/>
        </w:rPr>
        <w:t>, котра безперервно стикається з необхідністю приймати рішення в умовах обстановки, яка швидко змінюється. Плани розстановки сил та засобів при забезпеченні різних масових заходів, при надзвичайних обставинах, розшуку та затриманню озброєних злочинців, викраденого автомототранспорту тощо передбачені чинними відомчими нормативними актами. Цінність таких спеціальних планів обумовлена тим, що вони дозволяють не тільки заздалегідь, у спокійній обстановці зробити розрахунок і розстановку сил та засобів, але й підготувати особовий склад до виконання цих планів шляхом проведення навчальних занять і тренувань.</w:t>
      </w:r>
    </w:p>
    <w:p w:rsidR="00AE5392" w:rsidRPr="00AE5392" w:rsidRDefault="00AE5392" w:rsidP="00AE5392">
      <w:pPr>
        <w:ind w:firstLine="600"/>
        <w:rPr>
          <w:sz w:val="28"/>
          <w:szCs w:val="28"/>
        </w:rPr>
      </w:pPr>
      <w:r w:rsidRPr="00AE5392">
        <w:rPr>
          <w:sz w:val="28"/>
          <w:szCs w:val="28"/>
        </w:rPr>
        <w:t xml:space="preserve">Планування повинно охоплювати і </w:t>
      </w:r>
      <w:r w:rsidRPr="00AE5392">
        <w:rPr>
          <w:b/>
          <w:i/>
          <w:sz w:val="28"/>
          <w:szCs w:val="28"/>
          <w:u w:val="single"/>
        </w:rPr>
        <w:t xml:space="preserve">поточні, і перспективні </w:t>
      </w:r>
      <w:r w:rsidRPr="00AE5392">
        <w:rPr>
          <w:sz w:val="28"/>
          <w:szCs w:val="28"/>
        </w:rPr>
        <w:t xml:space="preserve">питання діяльності </w:t>
      </w:r>
      <w:r w:rsidR="00E76889">
        <w:rPr>
          <w:sz w:val="28"/>
          <w:szCs w:val="28"/>
        </w:rPr>
        <w:t>ПО</w:t>
      </w:r>
      <w:r w:rsidRPr="00AE5392">
        <w:rPr>
          <w:sz w:val="28"/>
          <w:szCs w:val="28"/>
        </w:rPr>
        <w:t xml:space="preserve">. Складання довгострокових перспективних планів роботи чинними нормативними актами не передбачається. Однак це не означає, що перспективне планування і кримінологічне прогнозування не повинні впливати на складання поточних, а також спеціальних та індивідуальних планів роботи. Річ у тім, що </w:t>
      </w:r>
      <w:r w:rsidR="00E76889">
        <w:rPr>
          <w:sz w:val="28"/>
          <w:szCs w:val="28"/>
        </w:rPr>
        <w:t xml:space="preserve">ПО </w:t>
      </w:r>
      <w:r w:rsidRPr="00AE5392">
        <w:rPr>
          <w:sz w:val="28"/>
          <w:szCs w:val="28"/>
        </w:rPr>
        <w:t xml:space="preserve">мають враховувати майбутні зміни економічного та соціального характеру, оскільки саме вони зумовлюють виникнення причин, що справляють позитивний або негативний вплив на стан злочинності. </w:t>
      </w:r>
    </w:p>
    <w:p w:rsidR="00AE5392" w:rsidRPr="00AE5392" w:rsidRDefault="00AE5392" w:rsidP="00AE5392">
      <w:pPr>
        <w:ind w:firstLine="600"/>
        <w:rPr>
          <w:sz w:val="28"/>
          <w:szCs w:val="28"/>
        </w:rPr>
      </w:pPr>
      <w:r w:rsidRPr="00AE5392">
        <w:rPr>
          <w:sz w:val="28"/>
          <w:szCs w:val="28"/>
        </w:rPr>
        <w:t xml:space="preserve">Специфіка системи </w:t>
      </w:r>
      <w:r w:rsidR="00E76889">
        <w:rPr>
          <w:sz w:val="28"/>
          <w:szCs w:val="28"/>
        </w:rPr>
        <w:t>ПО</w:t>
      </w:r>
      <w:r w:rsidRPr="00AE5392">
        <w:rPr>
          <w:sz w:val="28"/>
          <w:szCs w:val="28"/>
        </w:rPr>
        <w:t xml:space="preserve"> потребує постійного поєднання галузевих і територіальних завдань боротьби зі злочинністю та охорони громадського </w:t>
      </w:r>
      <w:r w:rsidRPr="00AE5392">
        <w:rPr>
          <w:sz w:val="28"/>
          <w:szCs w:val="28"/>
        </w:rPr>
        <w:lastRenderedPageBreak/>
        <w:t xml:space="preserve">порядку, що обумовлює необхідність </w:t>
      </w:r>
      <w:r w:rsidRPr="00AE5392">
        <w:rPr>
          <w:b/>
          <w:i/>
          <w:sz w:val="28"/>
          <w:szCs w:val="28"/>
          <w:u w:val="single"/>
        </w:rPr>
        <w:t>комплексного планування</w:t>
      </w:r>
      <w:r w:rsidRPr="00AE5392">
        <w:rPr>
          <w:sz w:val="28"/>
          <w:szCs w:val="28"/>
        </w:rPr>
        <w:t xml:space="preserve"> цієї роботи в рамках регіону (області, міста, району).</w:t>
      </w:r>
    </w:p>
    <w:p w:rsidR="00AE5392" w:rsidRPr="00AE5392" w:rsidRDefault="00AE5392" w:rsidP="00AE5392">
      <w:pPr>
        <w:ind w:firstLine="600"/>
        <w:rPr>
          <w:sz w:val="28"/>
          <w:szCs w:val="28"/>
        </w:rPr>
      </w:pPr>
      <w:r w:rsidRPr="00AE5392">
        <w:rPr>
          <w:sz w:val="28"/>
          <w:szCs w:val="28"/>
        </w:rPr>
        <w:t xml:space="preserve">Планування має на меті забезпечувати найбільш ефективне використання сил та засобів </w:t>
      </w:r>
      <w:r w:rsidR="00120537">
        <w:rPr>
          <w:sz w:val="28"/>
          <w:szCs w:val="28"/>
        </w:rPr>
        <w:t>ПО</w:t>
      </w:r>
      <w:r w:rsidRPr="00AE5392">
        <w:rPr>
          <w:sz w:val="28"/>
          <w:szCs w:val="28"/>
        </w:rPr>
        <w:t xml:space="preserve">. Ефективність же передбачає достатню напруженість планів, насиченість їх заходами. </w:t>
      </w:r>
      <w:r w:rsidRPr="00AE5392">
        <w:rPr>
          <w:b/>
          <w:i/>
          <w:sz w:val="28"/>
          <w:szCs w:val="28"/>
          <w:u w:val="single"/>
        </w:rPr>
        <w:t>Напруженість планів</w:t>
      </w:r>
      <w:r w:rsidRPr="00AE5392">
        <w:rPr>
          <w:sz w:val="28"/>
          <w:szCs w:val="28"/>
        </w:rPr>
        <w:t xml:space="preserve"> забезпечується визначенням оптимального обсягу роботи органу (підрозділу), всебічним врахуванням наявних сил, засобів та часу. В забезпеченості напруженості планів значна роль належить процедурі розгляду та затвердження їх </w:t>
      </w:r>
      <w:proofErr w:type="spellStart"/>
      <w:r w:rsidRPr="00AE5392">
        <w:rPr>
          <w:sz w:val="28"/>
          <w:szCs w:val="28"/>
        </w:rPr>
        <w:t>вищестоящим</w:t>
      </w:r>
      <w:proofErr w:type="spellEnd"/>
      <w:r w:rsidRPr="00AE5392">
        <w:rPr>
          <w:sz w:val="28"/>
          <w:szCs w:val="28"/>
        </w:rPr>
        <w:t xml:space="preserve"> керівником. Це скорочує можливість прийняття явно "занижених" планів.</w:t>
      </w:r>
    </w:p>
    <w:p w:rsidR="00AE5392" w:rsidRPr="00E76889" w:rsidRDefault="00AE5392" w:rsidP="00E76889">
      <w:pPr>
        <w:ind w:firstLine="600"/>
        <w:rPr>
          <w:sz w:val="28"/>
          <w:szCs w:val="28"/>
        </w:rPr>
      </w:pPr>
      <w:r w:rsidRPr="00AE5392">
        <w:rPr>
          <w:sz w:val="28"/>
          <w:szCs w:val="28"/>
        </w:rPr>
        <w:t>Часті необґрунтовані зміни планів, включення в них нових заходів, розробка безлічі додаткових планів ускладнюють цілеспрямовану роботу по виконанню основного плану, розпорошують сили виконавців, не дають змоги зо</w:t>
      </w:r>
      <w:r w:rsidR="00E76889">
        <w:rPr>
          <w:sz w:val="28"/>
          <w:szCs w:val="28"/>
        </w:rPr>
        <w:t>середити їхні зусилля на ви</w:t>
      </w:r>
      <w:r w:rsidRPr="00AE5392">
        <w:rPr>
          <w:sz w:val="28"/>
          <w:szCs w:val="28"/>
        </w:rPr>
        <w:t xml:space="preserve">рішенні найбільш важливих, актуальних завдань, вносять елементи дезорганізації в діяльність </w:t>
      </w:r>
      <w:r w:rsidR="00E76889">
        <w:rPr>
          <w:sz w:val="28"/>
          <w:szCs w:val="28"/>
        </w:rPr>
        <w:t>ПО</w:t>
      </w:r>
      <w:r w:rsidRPr="00AE5392">
        <w:rPr>
          <w:sz w:val="28"/>
          <w:szCs w:val="28"/>
        </w:rPr>
        <w:t xml:space="preserve">. Тому плани роботи мають бути </w:t>
      </w:r>
      <w:r w:rsidRPr="00AE5392">
        <w:rPr>
          <w:b/>
          <w:i/>
          <w:sz w:val="28"/>
          <w:szCs w:val="28"/>
          <w:u w:val="single"/>
        </w:rPr>
        <w:t>стабільними,</w:t>
      </w:r>
      <w:r w:rsidRPr="00AE5392">
        <w:rPr>
          <w:sz w:val="28"/>
          <w:szCs w:val="28"/>
        </w:rPr>
        <w:t xml:space="preserve"> тобто постійними.</w:t>
      </w:r>
    </w:p>
    <w:p w:rsidR="00AE5392" w:rsidRPr="00AE5392" w:rsidRDefault="00AE5392" w:rsidP="00AE5392">
      <w:pPr>
        <w:rPr>
          <w:sz w:val="28"/>
          <w:szCs w:val="28"/>
        </w:rPr>
      </w:pPr>
      <w:r w:rsidRPr="00AE5392">
        <w:rPr>
          <w:sz w:val="28"/>
          <w:szCs w:val="28"/>
        </w:rPr>
        <w:t xml:space="preserve">Наявність попередньої вимоги не виключає </w:t>
      </w:r>
      <w:r w:rsidRPr="00AE5392">
        <w:rPr>
          <w:b/>
          <w:i/>
          <w:sz w:val="28"/>
          <w:szCs w:val="28"/>
          <w:u w:val="single"/>
        </w:rPr>
        <w:t>гнучкості</w:t>
      </w:r>
      <w:r w:rsidRPr="00AE5392">
        <w:rPr>
          <w:sz w:val="28"/>
          <w:szCs w:val="28"/>
        </w:rPr>
        <w:t xml:space="preserve"> планів. У ряді випадків оперативна обстановка, що складається, потребує підчас істотно змінювати план. Саме гнучкість планів зменшує небезпеку втрат, які викликані несподіваними обставинами. Під гнучкістю планів розуміється їхня здатність змінювати свою спрямованість. У той же час треба пам’ятати, що гнучкість можлива тільки в певних межах. По-перше, не завжди можна відкладати рішення доти, доки не настане кінцева впевненість в його правильності. По-друге, гнучкість, що закладена в плани, іноді буває настільки дорогою, що її переваги не можуть компенсувати витрат. І по-третє, слід враховувати ще один важливий фактор, коли мова йде про надання гнучкості планам. Нерідко обставини складаються так, що або плану взагалі не можна надати гнучкості, або при цьому доводиться долати такі труднощі, що дана ідея втрачає сенс.</w:t>
      </w:r>
    </w:p>
    <w:p w:rsidR="00AE5392" w:rsidRPr="00AE5392" w:rsidRDefault="00AE5392" w:rsidP="00AE5392">
      <w:pPr>
        <w:rPr>
          <w:sz w:val="28"/>
          <w:szCs w:val="28"/>
        </w:rPr>
      </w:pPr>
      <w:r w:rsidRPr="00AE5392">
        <w:rPr>
          <w:sz w:val="28"/>
          <w:szCs w:val="28"/>
        </w:rPr>
        <w:t xml:space="preserve">Аналіз управлінської практики </w:t>
      </w:r>
      <w:r w:rsidR="00120537">
        <w:rPr>
          <w:sz w:val="28"/>
          <w:szCs w:val="28"/>
        </w:rPr>
        <w:t>ПО</w:t>
      </w:r>
      <w:r w:rsidRPr="00AE5392">
        <w:rPr>
          <w:sz w:val="28"/>
          <w:szCs w:val="28"/>
        </w:rPr>
        <w:t xml:space="preserve"> дає змогу теорії управління сформулювати наступні</w:t>
      </w:r>
      <w:r w:rsidRPr="00AE5392">
        <w:rPr>
          <w:b/>
          <w:sz w:val="28"/>
          <w:szCs w:val="28"/>
        </w:rPr>
        <w:t xml:space="preserve"> </w:t>
      </w:r>
      <w:r w:rsidRPr="00AE5392">
        <w:rPr>
          <w:b/>
          <w:i/>
          <w:sz w:val="28"/>
          <w:szCs w:val="28"/>
        </w:rPr>
        <w:t>умови (способи) забезпечення перерахованих вимог:</w:t>
      </w:r>
    </w:p>
    <w:p w:rsidR="00AE5392" w:rsidRPr="00AE5392" w:rsidRDefault="00AE5392" w:rsidP="00AE5392">
      <w:pPr>
        <w:rPr>
          <w:sz w:val="28"/>
          <w:szCs w:val="28"/>
        </w:rPr>
      </w:pPr>
      <w:r w:rsidRPr="00AE5392">
        <w:rPr>
          <w:sz w:val="28"/>
          <w:szCs w:val="28"/>
        </w:rPr>
        <w:t>ретельний аналіз оперативної обстановки;</w:t>
      </w:r>
    </w:p>
    <w:p w:rsidR="00AE5392" w:rsidRPr="00AE5392" w:rsidRDefault="00AE5392" w:rsidP="00AE5392">
      <w:pPr>
        <w:rPr>
          <w:sz w:val="28"/>
          <w:szCs w:val="28"/>
        </w:rPr>
      </w:pPr>
      <w:r w:rsidRPr="00AE5392">
        <w:rPr>
          <w:sz w:val="28"/>
          <w:szCs w:val="28"/>
        </w:rPr>
        <w:t>використання прогнозів;</w:t>
      </w:r>
    </w:p>
    <w:p w:rsidR="00AE5392" w:rsidRPr="00AE5392" w:rsidRDefault="00AE5392" w:rsidP="00AE5392">
      <w:pPr>
        <w:rPr>
          <w:sz w:val="28"/>
          <w:szCs w:val="28"/>
        </w:rPr>
      </w:pPr>
      <w:r w:rsidRPr="00AE5392">
        <w:rPr>
          <w:sz w:val="28"/>
          <w:szCs w:val="28"/>
        </w:rPr>
        <w:t>правильна постановка завдань;</w:t>
      </w:r>
    </w:p>
    <w:p w:rsidR="00AE5392" w:rsidRPr="00AE5392" w:rsidRDefault="00AE5392" w:rsidP="00AE5392">
      <w:pPr>
        <w:rPr>
          <w:sz w:val="28"/>
          <w:szCs w:val="28"/>
        </w:rPr>
      </w:pPr>
      <w:r w:rsidRPr="00AE5392">
        <w:rPr>
          <w:sz w:val="28"/>
          <w:szCs w:val="28"/>
        </w:rPr>
        <w:t>урахування реальних можливостей (сил, засобів, часу);</w:t>
      </w:r>
    </w:p>
    <w:p w:rsidR="00AE5392" w:rsidRPr="00AE5392" w:rsidRDefault="00AE5392" w:rsidP="00AE5392">
      <w:pPr>
        <w:rPr>
          <w:sz w:val="28"/>
          <w:szCs w:val="28"/>
        </w:rPr>
      </w:pPr>
      <w:r w:rsidRPr="00AE5392">
        <w:rPr>
          <w:sz w:val="28"/>
          <w:szCs w:val="28"/>
        </w:rPr>
        <w:t>виділення необхідного резерву (сил, засобів, часу);</w:t>
      </w:r>
    </w:p>
    <w:p w:rsidR="00AE5392" w:rsidRPr="00AE5392" w:rsidRDefault="00AE5392" w:rsidP="00AE5392">
      <w:pPr>
        <w:rPr>
          <w:sz w:val="28"/>
          <w:szCs w:val="28"/>
        </w:rPr>
      </w:pPr>
      <w:r w:rsidRPr="00AE5392">
        <w:rPr>
          <w:sz w:val="28"/>
          <w:szCs w:val="28"/>
        </w:rPr>
        <w:t>нормативне закріплення процедури планування.</w:t>
      </w:r>
    </w:p>
    <w:p w:rsidR="00AE5392" w:rsidRPr="00AE5392" w:rsidRDefault="00E76889" w:rsidP="00AE5392">
      <w:pPr>
        <w:spacing w:before="60"/>
        <w:ind w:firstLine="0"/>
        <w:jc w:val="center"/>
        <w:rPr>
          <w:sz w:val="28"/>
          <w:szCs w:val="28"/>
        </w:rPr>
      </w:pPr>
      <w:r>
        <w:rPr>
          <w:b/>
          <w:sz w:val="28"/>
          <w:szCs w:val="28"/>
        </w:rPr>
        <w:t xml:space="preserve">5. </w:t>
      </w:r>
      <w:r w:rsidR="00AE5392" w:rsidRPr="00AE5392">
        <w:rPr>
          <w:b/>
          <w:sz w:val="28"/>
          <w:szCs w:val="28"/>
        </w:rPr>
        <w:t xml:space="preserve">Система і структура планів </w:t>
      </w:r>
      <w:r w:rsidR="00120537">
        <w:rPr>
          <w:b/>
          <w:sz w:val="28"/>
          <w:szCs w:val="28"/>
        </w:rPr>
        <w:t>ПО</w:t>
      </w:r>
    </w:p>
    <w:p w:rsidR="00AE5392" w:rsidRPr="00AE5392" w:rsidRDefault="00AE5392" w:rsidP="00AE5392">
      <w:pPr>
        <w:rPr>
          <w:sz w:val="28"/>
          <w:szCs w:val="28"/>
        </w:rPr>
      </w:pPr>
      <w:r w:rsidRPr="00AE5392">
        <w:rPr>
          <w:sz w:val="28"/>
          <w:szCs w:val="28"/>
        </w:rPr>
        <w:t xml:space="preserve">Система планування </w:t>
      </w:r>
      <w:r>
        <w:rPr>
          <w:sz w:val="28"/>
          <w:szCs w:val="28"/>
        </w:rPr>
        <w:t>в правоохоронних органах</w:t>
      </w:r>
      <w:r w:rsidRPr="00AE5392">
        <w:rPr>
          <w:sz w:val="28"/>
          <w:szCs w:val="28"/>
        </w:rPr>
        <w:t xml:space="preserve"> складається з трьох основних видів планів: загальних, спеціальних та індивідуальних. Загальні плани, у свою чергу, підрозділяються на перспективні та поточні.</w:t>
      </w:r>
    </w:p>
    <w:p w:rsidR="00AE5392" w:rsidRPr="00AE5392" w:rsidRDefault="00AE5392" w:rsidP="00AE5392">
      <w:pPr>
        <w:rPr>
          <w:sz w:val="28"/>
          <w:szCs w:val="28"/>
        </w:rPr>
      </w:pPr>
      <w:r w:rsidRPr="00AE5392">
        <w:rPr>
          <w:sz w:val="28"/>
          <w:szCs w:val="28"/>
        </w:rPr>
        <w:t xml:space="preserve">Виявляється, що саме така система дає змогу охопити широке коло завдань, які покладені на </w:t>
      </w:r>
      <w:r w:rsidR="00120537">
        <w:rPr>
          <w:sz w:val="28"/>
          <w:szCs w:val="28"/>
        </w:rPr>
        <w:t>ПО</w:t>
      </w:r>
      <w:r w:rsidRPr="00AE5392">
        <w:rPr>
          <w:sz w:val="28"/>
          <w:szCs w:val="28"/>
        </w:rPr>
        <w:t xml:space="preserve">, і забезпечити функціонування </w:t>
      </w:r>
      <w:r w:rsidR="00120537">
        <w:rPr>
          <w:sz w:val="28"/>
          <w:szCs w:val="28"/>
        </w:rPr>
        <w:t>ПО</w:t>
      </w:r>
      <w:r w:rsidRPr="00AE5392">
        <w:rPr>
          <w:sz w:val="28"/>
          <w:szCs w:val="28"/>
        </w:rPr>
        <w:t xml:space="preserve"> в оптимальному режимі.</w:t>
      </w:r>
    </w:p>
    <w:p w:rsidR="00E76889" w:rsidRDefault="00AE5392" w:rsidP="00E76889">
      <w:pPr>
        <w:rPr>
          <w:sz w:val="28"/>
          <w:szCs w:val="28"/>
        </w:rPr>
      </w:pPr>
      <w:r w:rsidRPr="00AE5392">
        <w:rPr>
          <w:sz w:val="28"/>
          <w:szCs w:val="28"/>
        </w:rPr>
        <w:lastRenderedPageBreak/>
        <w:t>У системі планів органів-внутрішніх справ важлива роль відводиться</w:t>
      </w:r>
      <w:r w:rsidRPr="00AE5392">
        <w:rPr>
          <w:b/>
          <w:sz w:val="28"/>
          <w:szCs w:val="28"/>
        </w:rPr>
        <w:t xml:space="preserve"> </w:t>
      </w:r>
      <w:r w:rsidRPr="00AE5392">
        <w:rPr>
          <w:b/>
          <w:i/>
          <w:sz w:val="28"/>
          <w:szCs w:val="28"/>
        </w:rPr>
        <w:t>перспективним планам,</w:t>
      </w:r>
      <w:r w:rsidRPr="00AE5392">
        <w:rPr>
          <w:sz w:val="28"/>
          <w:szCs w:val="28"/>
        </w:rPr>
        <w:t xml:space="preserve"> котрі призначені для визначення стратегії діяльності </w:t>
      </w:r>
      <w:r w:rsidR="00120537">
        <w:rPr>
          <w:sz w:val="28"/>
          <w:szCs w:val="28"/>
        </w:rPr>
        <w:t>ПО</w:t>
      </w:r>
      <w:r w:rsidRPr="00AE5392">
        <w:rPr>
          <w:sz w:val="28"/>
          <w:szCs w:val="28"/>
        </w:rPr>
        <w:t xml:space="preserve"> на значний час і є основою для поточних планів. </w:t>
      </w:r>
    </w:p>
    <w:p w:rsidR="00AE5392" w:rsidRPr="00E76889" w:rsidRDefault="00AE5392" w:rsidP="00E76889">
      <w:pPr>
        <w:rPr>
          <w:sz w:val="28"/>
          <w:szCs w:val="28"/>
        </w:rPr>
      </w:pPr>
      <w:r w:rsidRPr="00AE5392">
        <w:rPr>
          <w:sz w:val="28"/>
          <w:szCs w:val="28"/>
        </w:rPr>
        <w:t>До планів цієї групи відносяться також:</w:t>
      </w:r>
    </w:p>
    <w:p w:rsidR="00AE5392" w:rsidRPr="00AE5392" w:rsidRDefault="00AE5392" w:rsidP="00AE5392">
      <w:pPr>
        <w:rPr>
          <w:sz w:val="28"/>
          <w:szCs w:val="28"/>
        </w:rPr>
      </w:pPr>
      <w:r w:rsidRPr="00AE5392">
        <w:rPr>
          <w:b/>
          <w:i/>
          <w:sz w:val="28"/>
          <w:szCs w:val="28"/>
        </w:rPr>
        <w:t>комплексні регіональні плани (програми);</w:t>
      </w:r>
    </w:p>
    <w:p w:rsidR="00AE5392" w:rsidRPr="00AE5392" w:rsidRDefault="00AE5392" w:rsidP="00AE5392">
      <w:pPr>
        <w:rPr>
          <w:sz w:val="28"/>
          <w:szCs w:val="28"/>
        </w:rPr>
      </w:pPr>
      <w:r w:rsidRPr="00AE5392">
        <w:rPr>
          <w:b/>
          <w:i/>
          <w:sz w:val="28"/>
          <w:szCs w:val="28"/>
        </w:rPr>
        <w:t>комплексні цільові плани (програми);</w:t>
      </w:r>
    </w:p>
    <w:p w:rsidR="00AE5392" w:rsidRPr="00AE5392" w:rsidRDefault="00AE5392" w:rsidP="00AE5392">
      <w:pPr>
        <w:rPr>
          <w:sz w:val="28"/>
          <w:szCs w:val="28"/>
        </w:rPr>
      </w:pPr>
      <w:r w:rsidRPr="00AE5392">
        <w:rPr>
          <w:b/>
          <w:i/>
          <w:sz w:val="28"/>
          <w:szCs w:val="28"/>
        </w:rPr>
        <w:t>плани заходів щодо виконання комплексної цільової програми боротьби зі злочинністю</w:t>
      </w:r>
      <w:r w:rsidRPr="00AE5392">
        <w:rPr>
          <w:sz w:val="28"/>
          <w:szCs w:val="28"/>
        </w:rPr>
        <w:t xml:space="preserve"> (наприклад, на 1996–2000 роки).</w:t>
      </w:r>
    </w:p>
    <w:p w:rsidR="00AE5392" w:rsidRPr="00AE5392" w:rsidRDefault="00AE5392" w:rsidP="00AE5392">
      <w:pPr>
        <w:rPr>
          <w:sz w:val="28"/>
          <w:szCs w:val="28"/>
        </w:rPr>
      </w:pPr>
      <w:r w:rsidRPr="00AE5392">
        <w:rPr>
          <w:sz w:val="28"/>
          <w:szCs w:val="28"/>
        </w:rPr>
        <w:t xml:space="preserve">Найбільш відомою групою планів </w:t>
      </w:r>
      <w:r>
        <w:rPr>
          <w:sz w:val="28"/>
          <w:szCs w:val="28"/>
        </w:rPr>
        <w:t>в правоохоронних органах</w:t>
      </w:r>
      <w:r w:rsidRPr="00AE5392">
        <w:rPr>
          <w:sz w:val="28"/>
          <w:szCs w:val="28"/>
        </w:rPr>
        <w:t xml:space="preserve"> є</w:t>
      </w:r>
      <w:r w:rsidRPr="00AE5392">
        <w:rPr>
          <w:b/>
          <w:sz w:val="28"/>
          <w:szCs w:val="28"/>
        </w:rPr>
        <w:t xml:space="preserve"> </w:t>
      </w:r>
      <w:r w:rsidRPr="00AE5392">
        <w:rPr>
          <w:b/>
          <w:i/>
          <w:sz w:val="28"/>
          <w:szCs w:val="28"/>
        </w:rPr>
        <w:t>поточні плани,</w:t>
      </w:r>
      <w:r w:rsidRPr="00AE5392">
        <w:rPr>
          <w:sz w:val="28"/>
          <w:szCs w:val="28"/>
        </w:rPr>
        <w:t xml:space="preserve"> які розробляються на всіх рівнях системи, в усіх органах, їх структурних підрозділах, службах і т. ін. Цю групу складають:</w:t>
      </w:r>
    </w:p>
    <w:p w:rsidR="00AE5392" w:rsidRPr="00AE5392" w:rsidRDefault="00AE5392" w:rsidP="00AE5392">
      <w:pPr>
        <w:rPr>
          <w:sz w:val="28"/>
          <w:szCs w:val="28"/>
        </w:rPr>
      </w:pPr>
      <w:r w:rsidRPr="00AE5392">
        <w:rPr>
          <w:b/>
          <w:i/>
          <w:sz w:val="28"/>
          <w:szCs w:val="28"/>
          <w:u w:val="single"/>
        </w:rPr>
        <w:t>плани основних організаційних</w:t>
      </w:r>
      <w:r w:rsidRPr="00AE5392">
        <w:rPr>
          <w:sz w:val="28"/>
          <w:szCs w:val="28"/>
          <w:u w:val="single"/>
        </w:rPr>
        <w:t xml:space="preserve"> заходів</w:t>
      </w:r>
      <w:r w:rsidR="00E76889">
        <w:rPr>
          <w:sz w:val="28"/>
          <w:szCs w:val="28"/>
        </w:rPr>
        <w:t>;</w:t>
      </w:r>
    </w:p>
    <w:p w:rsidR="00AE5392" w:rsidRPr="00AE5392" w:rsidRDefault="00AE5392" w:rsidP="00AE5392">
      <w:pPr>
        <w:rPr>
          <w:sz w:val="28"/>
          <w:szCs w:val="28"/>
        </w:rPr>
      </w:pPr>
      <w:r w:rsidRPr="00AE5392">
        <w:rPr>
          <w:b/>
          <w:i/>
          <w:sz w:val="28"/>
          <w:szCs w:val="28"/>
          <w:u w:val="single"/>
        </w:rPr>
        <w:t>плани роботи головних управлінь, управлінь, самостійних відділів</w:t>
      </w:r>
      <w:r w:rsidR="00E76889">
        <w:rPr>
          <w:b/>
          <w:i/>
          <w:sz w:val="28"/>
          <w:szCs w:val="28"/>
        </w:rPr>
        <w:t xml:space="preserve">; </w:t>
      </w:r>
    </w:p>
    <w:p w:rsidR="00AE5392" w:rsidRPr="00AE5392" w:rsidRDefault="00AE5392" w:rsidP="00AE5392">
      <w:pPr>
        <w:rPr>
          <w:sz w:val="28"/>
          <w:szCs w:val="28"/>
        </w:rPr>
      </w:pPr>
      <w:r w:rsidRPr="00AE5392">
        <w:rPr>
          <w:b/>
          <w:i/>
          <w:sz w:val="28"/>
          <w:szCs w:val="28"/>
          <w:u w:val="single"/>
        </w:rPr>
        <w:t>плани роботи колегій</w:t>
      </w:r>
      <w:r w:rsidR="00E76889">
        <w:rPr>
          <w:b/>
          <w:i/>
          <w:sz w:val="28"/>
          <w:szCs w:val="28"/>
        </w:rPr>
        <w:t>;</w:t>
      </w:r>
    </w:p>
    <w:p w:rsidR="00E76889" w:rsidRDefault="00AE5392" w:rsidP="00AE5392">
      <w:pPr>
        <w:rPr>
          <w:b/>
          <w:i/>
          <w:sz w:val="28"/>
          <w:szCs w:val="28"/>
        </w:rPr>
      </w:pPr>
      <w:r w:rsidRPr="00AE5392">
        <w:rPr>
          <w:b/>
          <w:i/>
          <w:sz w:val="28"/>
          <w:szCs w:val="28"/>
          <w:u w:val="single"/>
        </w:rPr>
        <w:t xml:space="preserve">плани </w:t>
      </w:r>
      <w:proofErr w:type="spellStart"/>
      <w:r w:rsidRPr="00AE5392">
        <w:rPr>
          <w:b/>
          <w:i/>
          <w:sz w:val="28"/>
          <w:szCs w:val="28"/>
          <w:u w:val="single"/>
        </w:rPr>
        <w:t>відряджень</w:t>
      </w:r>
      <w:proofErr w:type="spellEnd"/>
      <w:r w:rsidR="00E76889">
        <w:rPr>
          <w:b/>
          <w:i/>
          <w:sz w:val="28"/>
          <w:szCs w:val="28"/>
        </w:rPr>
        <w:t>;</w:t>
      </w:r>
    </w:p>
    <w:p w:rsidR="00AE5392" w:rsidRPr="00AE5392" w:rsidRDefault="00AE5392" w:rsidP="00AE5392">
      <w:pPr>
        <w:rPr>
          <w:sz w:val="28"/>
          <w:szCs w:val="28"/>
        </w:rPr>
      </w:pPr>
      <w:r w:rsidRPr="00AE5392">
        <w:rPr>
          <w:b/>
          <w:i/>
          <w:sz w:val="28"/>
          <w:szCs w:val="28"/>
          <w:u w:val="single"/>
        </w:rPr>
        <w:t>плани роботи структурних підрозділів</w:t>
      </w:r>
      <w:r w:rsidRPr="00AE5392">
        <w:rPr>
          <w:b/>
          <w:i/>
          <w:sz w:val="28"/>
          <w:szCs w:val="28"/>
        </w:rPr>
        <w:t xml:space="preserve"> головних управлінь, управлінь і самост</w:t>
      </w:r>
      <w:r w:rsidR="00E76889">
        <w:rPr>
          <w:b/>
          <w:i/>
          <w:sz w:val="28"/>
          <w:szCs w:val="28"/>
        </w:rPr>
        <w:t>ійних відділів.</w:t>
      </w:r>
    </w:p>
    <w:p w:rsidR="00AE5392" w:rsidRPr="00AE5392" w:rsidRDefault="00AE5392" w:rsidP="00AE5392">
      <w:pPr>
        <w:rPr>
          <w:sz w:val="28"/>
          <w:szCs w:val="28"/>
        </w:rPr>
      </w:pPr>
      <w:r w:rsidRPr="00AE5392">
        <w:rPr>
          <w:sz w:val="28"/>
          <w:szCs w:val="28"/>
        </w:rPr>
        <w:t>Наступний вид планів</w:t>
      </w:r>
      <w:r w:rsidRPr="00AE5392">
        <w:rPr>
          <w:b/>
          <w:sz w:val="28"/>
          <w:szCs w:val="28"/>
        </w:rPr>
        <w:t xml:space="preserve"> – </w:t>
      </w:r>
      <w:r w:rsidRPr="00AE5392">
        <w:rPr>
          <w:b/>
          <w:i/>
          <w:sz w:val="28"/>
          <w:szCs w:val="28"/>
        </w:rPr>
        <w:t>спеціальні плани</w:t>
      </w:r>
      <w:r w:rsidRPr="00AE5392">
        <w:rPr>
          <w:sz w:val="28"/>
          <w:szCs w:val="28"/>
        </w:rPr>
        <w:t xml:space="preserve"> також розробляються на усіх рівнях системи і мають досить різноманітний характер. До них відносяться плани виконання специфічних завдань, що потребують скоординованих дій різних служб та підрозділів, міжвідомчі плани діяльності всіх державних органів та громадських організацій, які беруть участь у боротьбі зі злочинністю, комплексні плани, спрямовані на </w:t>
      </w:r>
      <w:r w:rsidR="00E76889" w:rsidRPr="00AE5392">
        <w:rPr>
          <w:sz w:val="28"/>
          <w:szCs w:val="28"/>
        </w:rPr>
        <w:t>розв’язання</w:t>
      </w:r>
      <w:r w:rsidRPr="00AE5392">
        <w:rPr>
          <w:sz w:val="28"/>
          <w:szCs w:val="28"/>
        </w:rPr>
        <w:t xml:space="preserve"> окремих складних проблем зміцнення законності та правопорядку.</w:t>
      </w:r>
    </w:p>
    <w:p w:rsidR="00AE5392" w:rsidRPr="00AE5392" w:rsidRDefault="00AE5392" w:rsidP="00AE5392">
      <w:pPr>
        <w:rPr>
          <w:sz w:val="28"/>
          <w:szCs w:val="28"/>
        </w:rPr>
      </w:pPr>
      <w:r w:rsidRPr="00AE5392">
        <w:rPr>
          <w:sz w:val="28"/>
          <w:szCs w:val="28"/>
        </w:rPr>
        <w:t xml:space="preserve">Спеціальні плани, у свою чергу, підрозділяються на </w:t>
      </w:r>
      <w:r w:rsidRPr="00AE5392">
        <w:rPr>
          <w:b/>
          <w:i/>
          <w:sz w:val="28"/>
          <w:szCs w:val="28"/>
        </w:rPr>
        <w:t>плани разового використання (цільові) та плани багаторазового використання (типові, ситуаційні).</w:t>
      </w:r>
    </w:p>
    <w:p w:rsidR="00AE5392" w:rsidRPr="00AE5392" w:rsidRDefault="00AE5392" w:rsidP="00AE5392">
      <w:pPr>
        <w:rPr>
          <w:sz w:val="28"/>
          <w:szCs w:val="28"/>
        </w:rPr>
      </w:pPr>
      <w:r w:rsidRPr="00AE5392">
        <w:rPr>
          <w:b/>
          <w:i/>
          <w:sz w:val="28"/>
          <w:szCs w:val="28"/>
          <w:u w:val="single"/>
        </w:rPr>
        <w:t>До планів разового використання</w:t>
      </w:r>
      <w:r w:rsidRPr="00AE5392">
        <w:rPr>
          <w:b/>
          <w:i/>
          <w:sz w:val="28"/>
          <w:szCs w:val="28"/>
        </w:rPr>
        <w:t xml:space="preserve"> (цільових)</w:t>
      </w:r>
      <w:r w:rsidRPr="00AE5392">
        <w:rPr>
          <w:sz w:val="28"/>
          <w:szCs w:val="28"/>
        </w:rPr>
        <w:t xml:space="preserve"> відносяться плани:</w:t>
      </w:r>
    </w:p>
    <w:p w:rsidR="00AE5392" w:rsidRPr="00AE5392" w:rsidRDefault="00AE5392" w:rsidP="00AE5392">
      <w:pPr>
        <w:rPr>
          <w:sz w:val="28"/>
          <w:szCs w:val="28"/>
        </w:rPr>
      </w:pPr>
      <w:r w:rsidRPr="00AE5392">
        <w:rPr>
          <w:sz w:val="28"/>
          <w:szCs w:val="28"/>
        </w:rPr>
        <w:t>заходів по виконанню нових нормативних актів;</w:t>
      </w:r>
    </w:p>
    <w:p w:rsidR="00AE5392" w:rsidRPr="00AE5392" w:rsidRDefault="00AE5392" w:rsidP="00AE5392">
      <w:pPr>
        <w:rPr>
          <w:sz w:val="28"/>
          <w:szCs w:val="28"/>
        </w:rPr>
      </w:pPr>
      <w:r w:rsidRPr="00AE5392">
        <w:rPr>
          <w:sz w:val="28"/>
          <w:szCs w:val="28"/>
        </w:rPr>
        <w:t>заходів по виконанню окремих службових завдань;</w:t>
      </w:r>
    </w:p>
    <w:p w:rsidR="00AE5392" w:rsidRPr="00AE5392" w:rsidRDefault="00AE5392" w:rsidP="00AE5392">
      <w:pPr>
        <w:rPr>
          <w:sz w:val="28"/>
          <w:szCs w:val="28"/>
        </w:rPr>
      </w:pPr>
      <w:r w:rsidRPr="00AE5392">
        <w:rPr>
          <w:sz w:val="28"/>
          <w:szCs w:val="28"/>
        </w:rPr>
        <w:t>комплексні плани профілактики правопорушень та ін.</w:t>
      </w:r>
    </w:p>
    <w:p w:rsidR="00AE5392" w:rsidRPr="00AE5392" w:rsidRDefault="00AE5392" w:rsidP="00AE5392">
      <w:pPr>
        <w:rPr>
          <w:sz w:val="28"/>
          <w:szCs w:val="28"/>
        </w:rPr>
      </w:pPr>
      <w:r w:rsidRPr="00AE5392">
        <w:rPr>
          <w:sz w:val="28"/>
          <w:szCs w:val="28"/>
        </w:rPr>
        <w:t xml:space="preserve">До </w:t>
      </w:r>
      <w:r w:rsidRPr="00AE5392">
        <w:rPr>
          <w:b/>
          <w:i/>
          <w:sz w:val="28"/>
          <w:szCs w:val="28"/>
          <w:u w:val="single"/>
        </w:rPr>
        <w:t>планів багаторазового використання</w:t>
      </w:r>
      <w:r w:rsidRPr="00AE5392">
        <w:rPr>
          <w:b/>
          <w:i/>
          <w:sz w:val="28"/>
          <w:szCs w:val="28"/>
        </w:rPr>
        <w:t xml:space="preserve"> (типових, ситуаційних)</w:t>
      </w:r>
      <w:r w:rsidRPr="00AE5392">
        <w:rPr>
          <w:sz w:val="28"/>
          <w:szCs w:val="28"/>
        </w:rPr>
        <w:t xml:space="preserve"> відносяться плани:</w:t>
      </w:r>
    </w:p>
    <w:p w:rsidR="00AE5392" w:rsidRPr="00AE5392" w:rsidRDefault="00AE5392" w:rsidP="00AE5392">
      <w:pPr>
        <w:rPr>
          <w:sz w:val="28"/>
          <w:szCs w:val="28"/>
        </w:rPr>
      </w:pPr>
      <w:r w:rsidRPr="00AE5392">
        <w:rPr>
          <w:sz w:val="28"/>
          <w:szCs w:val="28"/>
        </w:rPr>
        <w:t>заходів по виконанню постійних або періодично повторюваних завдань;</w:t>
      </w:r>
    </w:p>
    <w:p w:rsidR="00AE5392" w:rsidRPr="00AE5392" w:rsidRDefault="00AE5392" w:rsidP="00AE5392">
      <w:pPr>
        <w:rPr>
          <w:sz w:val="28"/>
          <w:szCs w:val="28"/>
        </w:rPr>
      </w:pPr>
      <w:r w:rsidRPr="00AE5392">
        <w:rPr>
          <w:sz w:val="28"/>
          <w:szCs w:val="28"/>
        </w:rPr>
        <w:t>при надзвичайних подіях;</w:t>
      </w:r>
    </w:p>
    <w:p w:rsidR="00AE5392" w:rsidRPr="00AE5392" w:rsidRDefault="00AE5392" w:rsidP="00AE5392">
      <w:pPr>
        <w:rPr>
          <w:sz w:val="28"/>
          <w:szCs w:val="28"/>
        </w:rPr>
      </w:pPr>
      <w:r w:rsidRPr="00AE5392">
        <w:rPr>
          <w:sz w:val="28"/>
          <w:szCs w:val="28"/>
        </w:rPr>
        <w:t>при надзвичайних обставинах;</w:t>
      </w:r>
    </w:p>
    <w:p w:rsidR="00AE5392" w:rsidRPr="00AE5392" w:rsidRDefault="00AE5392" w:rsidP="00AE5392">
      <w:pPr>
        <w:rPr>
          <w:sz w:val="28"/>
          <w:szCs w:val="28"/>
        </w:rPr>
      </w:pPr>
      <w:r w:rsidRPr="00AE5392">
        <w:rPr>
          <w:sz w:val="28"/>
          <w:szCs w:val="28"/>
        </w:rPr>
        <w:t>в особливих умовах.</w:t>
      </w:r>
    </w:p>
    <w:p w:rsidR="00AE5392" w:rsidRPr="00E76889" w:rsidRDefault="00AE5392" w:rsidP="00E76889">
      <w:pPr>
        <w:rPr>
          <w:sz w:val="28"/>
          <w:szCs w:val="28"/>
        </w:rPr>
      </w:pPr>
      <w:r w:rsidRPr="00AE5392">
        <w:rPr>
          <w:sz w:val="28"/>
          <w:szCs w:val="28"/>
        </w:rPr>
        <w:t>До цього виду пла</w:t>
      </w:r>
      <w:r w:rsidR="00E76889">
        <w:rPr>
          <w:sz w:val="28"/>
          <w:szCs w:val="28"/>
        </w:rPr>
        <w:t xml:space="preserve">нів відносяться, зокрема, плани </w:t>
      </w:r>
      <w:r w:rsidRPr="00AE5392">
        <w:rPr>
          <w:sz w:val="28"/>
          <w:szCs w:val="28"/>
        </w:rPr>
        <w:t>по забезпеченню громадського порядку та громадської безпеки при проведенні громадсько-політичних, культурних, спортивних та інших масових заході»;</w:t>
      </w:r>
    </w:p>
    <w:p w:rsidR="00AE5392" w:rsidRPr="00AE5392" w:rsidRDefault="00AE5392" w:rsidP="00AE5392">
      <w:pPr>
        <w:rPr>
          <w:sz w:val="28"/>
          <w:szCs w:val="28"/>
        </w:rPr>
      </w:pPr>
      <w:r w:rsidRPr="00AE5392">
        <w:rPr>
          <w:sz w:val="28"/>
          <w:szCs w:val="28"/>
        </w:rPr>
        <w:t>комплексних операцій по профілактиці правопорушень, по боротьбі з поширеними видами злочинів;</w:t>
      </w:r>
    </w:p>
    <w:p w:rsidR="00AE5392" w:rsidRPr="00AE5392" w:rsidRDefault="00AE5392" w:rsidP="00AE5392">
      <w:pPr>
        <w:rPr>
          <w:sz w:val="28"/>
          <w:szCs w:val="28"/>
        </w:rPr>
      </w:pPr>
      <w:r w:rsidRPr="00AE5392">
        <w:rPr>
          <w:sz w:val="28"/>
          <w:szCs w:val="28"/>
        </w:rPr>
        <w:t>по попередженню та припиненню групових правопорушень;</w:t>
      </w:r>
    </w:p>
    <w:p w:rsidR="00AE5392" w:rsidRPr="00AE5392" w:rsidRDefault="00AE5392" w:rsidP="00AE5392">
      <w:pPr>
        <w:rPr>
          <w:sz w:val="28"/>
          <w:szCs w:val="28"/>
        </w:rPr>
      </w:pPr>
      <w:r w:rsidRPr="00AE5392">
        <w:rPr>
          <w:sz w:val="28"/>
          <w:szCs w:val="28"/>
        </w:rPr>
        <w:t>по розшуку злочинців, які переховуються, та затриманню озброєних злочинців;</w:t>
      </w:r>
    </w:p>
    <w:p w:rsidR="00AE5392" w:rsidRPr="00AE5392" w:rsidRDefault="00AE5392" w:rsidP="00AE5392">
      <w:pPr>
        <w:rPr>
          <w:sz w:val="28"/>
          <w:szCs w:val="28"/>
        </w:rPr>
      </w:pPr>
      <w:r w:rsidRPr="00AE5392">
        <w:rPr>
          <w:sz w:val="28"/>
          <w:szCs w:val="28"/>
        </w:rPr>
        <w:lastRenderedPageBreak/>
        <w:t xml:space="preserve">по координації спільних заходів </w:t>
      </w:r>
      <w:r w:rsidR="00120537">
        <w:rPr>
          <w:sz w:val="28"/>
          <w:szCs w:val="28"/>
        </w:rPr>
        <w:t>ПО</w:t>
      </w:r>
      <w:r w:rsidRPr="00AE5392">
        <w:rPr>
          <w:sz w:val="28"/>
          <w:szCs w:val="28"/>
        </w:rPr>
        <w:t xml:space="preserve"> реї іонів по боротьбі з тяжкими злочинами міждержавної, міжобласної та міжрайонної поширеності;</w:t>
      </w:r>
    </w:p>
    <w:p w:rsidR="00AE5392" w:rsidRPr="00AE5392" w:rsidRDefault="00AE5392" w:rsidP="00AE5392">
      <w:pPr>
        <w:rPr>
          <w:sz w:val="28"/>
          <w:szCs w:val="28"/>
        </w:rPr>
      </w:pPr>
      <w:r w:rsidRPr="00AE5392">
        <w:rPr>
          <w:sz w:val="28"/>
          <w:szCs w:val="28"/>
        </w:rPr>
        <w:t>на випадок стихійного лиха;</w:t>
      </w:r>
    </w:p>
    <w:p w:rsidR="00AE5392" w:rsidRPr="00AE5392" w:rsidRDefault="00AE5392" w:rsidP="00AE5392">
      <w:pPr>
        <w:rPr>
          <w:sz w:val="28"/>
          <w:szCs w:val="28"/>
        </w:rPr>
      </w:pPr>
      <w:r w:rsidRPr="00AE5392">
        <w:rPr>
          <w:sz w:val="28"/>
          <w:szCs w:val="28"/>
        </w:rPr>
        <w:t>оперативно-розшукових заходів та слідчих дій по конкретних справах та ін.</w:t>
      </w:r>
    </w:p>
    <w:p w:rsidR="00AE5392" w:rsidRPr="00AE5392" w:rsidRDefault="00AE5392" w:rsidP="00AE5392">
      <w:pPr>
        <w:rPr>
          <w:sz w:val="28"/>
          <w:szCs w:val="28"/>
        </w:rPr>
      </w:pPr>
      <w:r w:rsidRPr="00AE5392">
        <w:rPr>
          <w:b/>
          <w:i/>
          <w:sz w:val="28"/>
          <w:szCs w:val="28"/>
        </w:rPr>
        <w:t>Розробка поточних</w:t>
      </w:r>
      <w:r w:rsidRPr="00AE5392">
        <w:rPr>
          <w:sz w:val="28"/>
          <w:szCs w:val="28"/>
        </w:rPr>
        <w:t xml:space="preserve"> та більшості </w:t>
      </w:r>
      <w:r w:rsidRPr="00AE5392">
        <w:rPr>
          <w:b/>
          <w:i/>
          <w:sz w:val="28"/>
          <w:szCs w:val="28"/>
        </w:rPr>
        <w:t>спеціальних</w:t>
      </w:r>
      <w:r w:rsidRPr="00AE5392">
        <w:rPr>
          <w:sz w:val="28"/>
          <w:szCs w:val="28"/>
        </w:rPr>
        <w:t xml:space="preserve"> планів представляє </w:t>
      </w:r>
      <w:r w:rsidRPr="00AE5392">
        <w:rPr>
          <w:b/>
          <w:i/>
          <w:sz w:val="28"/>
          <w:szCs w:val="28"/>
          <w:u w:val="single"/>
        </w:rPr>
        <w:t>організаційно-тактичний рівень</w:t>
      </w:r>
      <w:r w:rsidRPr="00AE5392">
        <w:rPr>
          <w:sz w:val="28"/>
          <w:szCs w:val="28"/>
        </w:rPr>
        <w:t xml:space="preserve"> планування, на якому вирішуються завдання реалізації загальної стратегії </w:t>
      </w:r>
      <w:r w:rsidR="00120537">
        <w:rPr>
          <w:sz w:val="28"/>
          <w:szCs w:val="28"/>
        </w:rPr>
        <w:t>ПО</w:t>
      </w:r>
      <w:r w:rsidRPr="00AE5392">
        <w:rPr>
          <w:sz w:val="28"/>
          <w:szCs w:val="28"/>
        </w:rPr>
        <w:t>, визначеної перспективними планами.</w:t>
      </w:r>
    </w:p>
    <w:p w:rsidR="00AE5392" w:rsidRPr="00AE5392" w:rsidRDefault="00AE5392" w:rsidP="00AE5392">
      <w:pPr>
        <w:rPr>
          <w:sz w:val="28"/>
          <w:szCs w:val="28"/>
        </w:rPr>
      </w:pPr>
      <w:r w:rsidRPr="00AE5392">
        <w:rPr>
          <w:sz w:val="28"/>
          <w:szCs w:val="28"/>
        </w:rPr>
        <w:t xml:space="preserve">Нарешті, розробка деяких </w:t>
      </w:r>
      <w:r w:rsidRPr="00AE5392">
        <w:rPr>
          <w:b/>
          <w:i/>
          <w:sz w:val="28"/>
          <w:szCs w:val="28"/>
        </w:rPr>
        <w:t>спеціальних</w:t>
      </w:r>
      <w:r w:rsidRPr="00AE5392">
        <w:rPr>
          <w:sz w:val="28"/>
          <w:szCs w:val="28"/>
        </w:rPr>
        <w:t xml:space="preserve"> планів розв’язання службових завдань, проведення оперативно-розшукових заходів та слідчих дій, а також </w:t>
      </w:r>
      <w:r w:rsidRPr="00AE5392">
        <w:rPr>
          <w:b/>
          <w:i/>
          <w:sz w:val="28"/>
          <w:szCs w:val="28"/>
        </w:rPr>
        <w:t>індивідуальних</w:t>
      </w:r>
      <w:r w:rsidRPr="00AE5392">
        <w:rPr>
          <w:sz w:val="28"/>
          <w:szCs w:val="28"/>
        </w:rPr>
        <w:t xml:space="preserve"> (особистих) планів роботи співробітників представляє </w:t>
      </w:r>
      <w:r w:rsidRPr="00AE5392">
        <w:rPr>
          <w:b/>
          <w:i/>
          <w:sz w:val="28"/>
          <w:szCs w:val="28"/>
          <w:u w:val="single"/>
        </w:rPr>
        <w:t>організаційно-оперативний</w:t>
      </w:r>
      <w:r w:rsidRPr="00AE5392">
        <w:rPr>
          <w:sz w:val="28"/>
          <w:szCs w:val="28"/>
        </w:rPr>
        <w:t xml:space="preserve"> рівень планування, який служить цілям конкретизації загальних завдань і функцій </w:t>
      </w:r>
      <w:r w:rsidR="00120537">
        <w:rPr>
          <w:sz w:val="28"/>
          <w:szCs w:val="28"/>
        </w:rPr>
        <w:t>ПО</w:t>
      </w:r>
      <w:r w:rsidRPr="00AE5392">
        <w:rPr>
          <w:sz w:val="28"/>
          <w:szCs w:val="28"/>
        </w:rPr>
        <w:t xml:space="preserve"> у практичній діяльності їхніх співробітників.</w:t>
      </w:r>
    </w:p>
    <w:p w:rsidR="00AE5392" w:rsidRPr="00AE5392" w:rsidRDefault="00AE5392" w:rsidP="00AE5392">
      <w:pPr>
        <w:spacing w:before="60"/>
        <w:ind w:firstLine="0"/>
        <w:jc w:val="center"/>
        <w:rPr>
          <w:sz w:val="28"/>
          <w:szCs w:val="28"/>
        </w:rPr>
      </w:pPr>
      <w:r w:rsidRPr="00AE5392">
        <w:rPr>
          <w:b/>
          <w:sz w:val="28"/>
          <w:szCs w:val="28"/>
        </w:rPr>
        <w:t xml:space="preserve">Методика розробки планів </w:t>
      </w:r>
      <w:r>
        <w:rPr>
          <w:b/>
          <w:sz w:val="28"/>
          <w:szCs w:val="28"/>
        </w:rPr>
        <w:t>в правоохоронних органах</w:t>
      </w:r>
    </w:p>
    <w:p w:rsidR="00AE5392" w:rsidRPr="00AE5392" w:rsidRDefault="00AE5392" w:rsidP="00AE5392">
      <w:pPr>
        <w:rPr>
          <w:sz w:val="28"/>
          <w:szCs w:val="28"/>
        </w:rPr>
      </w:pPr>
      <w:r w:rsidRPr="00AE5392">
        <w:rPr>
          <w:sz w:val="28"/>
          <w:szCs w:val="28"/>
        </w:rPr>
        <w:t xml:space="preserve">Під методикою розробки планів </w:t>
      </w:r>
      <w:r>
        <w:rPr>
          <w:sz w:val="28"/>
          <w:szCs w:val="28"/>
        </w:rPr>
        <w:t>в правоохоронних органах</w:t>
      </w:r>
      <w:r w:rsidRPr="00AE5392">
        <w:rPr>
          <w:sz w:val="28"/>
          <w:szCs w:val="28"/>
        </w:rPr>
        <w:t xml:space="preserve"> слід розуміти процедуру планування, під час якої застосовується сукупність різних методів.</w:t>
      </w:r>
    </w:p>
    <w:p w:rsidR="00AE5392" w:rsidRPr="00AE5392" w:rsidRDefault="00AE5392" w:rsidP="00AE5392">
      <w:pPr>
        <w:rPr>
          <w:sz w:val="28"/>
          <w:szCs w:val="28"/>
        </w:rPr>
      </w:pPr>
      <w:r w:rsidRPr="00AE5392">
        <w:rPr>
          <w:sz w:val="28"/>
          <w:szCs w:val="28"/>
        </w:rPr>
        <w:t>Різноманітність сучасних методів планування потребує диференційованого підходу до їх розгляду. При цьому можна виділити декілька взаємозалежних груп методів.</w:t>
      </w:r>
    </w:p>
    <w:p w:rsidR="00AE5392" w:rsidRPr="00AE5392" w:rsidRDefault="00AE5392" w:rsidP="00E76889">
      <w:pPr>
        <w:rPr>
          <w:sz w:val="28"/>
          <w:szCs w:val="28"/>
        </w:rPr>
      </w:pPr>
      <w:r w:rsidRPr="00AE5392">
        <w:rPr>
          <w:sz w:val="28"/>
          <w:szCs w:val="28"/>
        </w:rPr>
        <w:t>До першої групи можна піднести</w:t>
      </w:r>
      <w:r w:rsidRPr="00AE5392">
        <w:rPr>
          <w:b/>
          <w:sz w:val="28"/>
          <w:szCs w:val="28"/>
        </w:rPr>
        <w:t xml:space="preserve"> </w:t>
      </w:r>
      <w:r w:rsidRPr="00AE5392">
        <w:rPr>
          <w:b/>
          <w:i/>
          <w:sz w:val="28"/>
          <w:szCs w:val="28"/>
        </w:rPr>
        <w:t>методи збирання та обробки інформації,</w:t>
      </w:r>
      <w:r w:rsidRPr="00AE5392">
        <w:rPr>
          <w:sz w:val="28"/>
          <w:szCs w:val="28"/>
        </w:rPr>
        <w:t xml:space="preserve"> необхідної для здійснення планування: </w:t>
      </w:r>
      <w:proofErr w:type="spellStart"/>
      <w:r w:rsidRPr="00AE5392">
        <w:rPr>
          <w:b/>
          <w:i/>
          <w:sz w:val="28"/>
          <w:szCs w:val="28"/>
        </w:rPr>
        <w:t>загальносоціологічні</w:t>
      </w:r>
      <w:proofErr w:type="spellEnd"/>
      <w:r w:rsidRPr="00AE5392">
        <w:rPr>
          <w:sz w:val="28"/>
          <w:szCs w:val="28"/>
        </w:rPr>
        <w:t xml:space="preserve"> (</w:t>
      </w:r>
      <w:proofErr w:type="spellStart"/>
      <w:r w:rsidRPr="00AE5392">
        <w:rPr>
          <w:sz w:val="28"/>
          <w:szCs w:val="28"/>
        </w:rPr>
        <w:t>анкетунання</w:t>
      </w:r>
      <w:proofErr w:type="spellEnd"/>
      <w:r w:rsidRPr="00AE5392">
        <w:rPr>
          <w:sz w:val="28"/>
          <w:szCs w:val="28"/>
        </w:rPr>
        <w:t xml:space="preserve">, інтерв’ювання, опитування, спостереження)., </w:t>
      </w:r>
      <w:r w:rsidRPr="00AE5392">
        <w:rPr>
          <w:b/>
          <w:i/>
          <w:sz w:val="28"/>
          <w:szCs w:val="28"/>
        </w:rPr>
        <w:t>математичні</w:t>
      </w:r>
      <w:r w:rsidRPr="00AE5392">
        <w:rPr>
          <w:sz w:val="28"/>
          <w:szCs w:val="28"/>
        </w:rPr>
        <w:t xml:space="preserve"> (математичної статистики та ін.), </w:t>
      </w:r>
      <w:r w:rsidRPr="00AE5392">
        <w:rPr>
          <w:b/>
          <w:i/>
          <w:sz w:val="28"/>
          <w:szCs w:val="28"/>
          <w:u w:val="single"/>
        </w:rPr>
        <w:t>логічні</w:t>
      </w:r>
      <w:r w:rsidRPr="00AE5392">
        <w:rPr>
          <w:sz w:val="28"/>
          <w:szCs w:val="28"/>
        </w:rPr>
        <w:t xml:space="preserve"> тощо. їх застосування є основним змістом усієї пере</w:t>
      </w:r>
      <w:r w:rsidR="00E76889">
        <w:rPr>
          <w:sz w:val="28"/>
          <w:szCs w:val="28"/>
        </w:rPr>
        <w:t>д-планової роботи, обов’язковою</w:t>
      </w:r>
      <w:r w:rsidRPr="00AE5392">
        <w:rPr>
          <w:sz w:val="28"/>
          <w:szCs w:val="28"/>
        </w:rPr>
        <w:t xml:space="preserve"> умовою для ефектнішого подальшого використання всіх інших методів планування.</w:t>
      </w:r>
    </w:p>
    <w:p w:rsidR="00AE5392" w:rsidRPr="00AE5392" w:rsidRDefault="00AE5392" w:rsidP="00AE5392">
      <w:pPr>
        <w:rPr>
          <w:sz w:val="28"/>
          <w:szCs w:val="28"/>
        </w:rPr>
      </w:pPr>
      <w:r w:rsidRPr="00AE5392">
        <w:rPr>
          <w:sz w:val="28"/>
          <w:szCs w:val="28"/>
        </w:rPr>
        <w:t>Чітке формулювання намічених заходів здійснюється за д</w:t>
      </w:r>
      <w:r w:rsidR="00E76889">
        <w:rPr>
          <w:sz w:val="28"/>
          <w:szCs w:val="28"/>
        </w:rPr>
        <w:t>опомогою застосування другої гр</w:t>
      </w:r>
      <w:r w:rsidRPr="00AE5392">
        <w:rPr>
          <w:sz w:val="28"/>
          <w:szCs w:val="28"/>
        </w:rPr>
        <w:t>упи методів, які об’єднуються під назвою</w:t>
      </w:r>
      <w:r w:rsidRPr="00AE5392">
        <w:rPr>
          <w:b/>
          <w:sz w:val="28"/>
          <w:szCs w:val="28"/>
        </w:rPr>
        <w:t xml:space="preserve"> </w:t>
      </w:r>
      <w:r w:rsidR="00E76889">
        <w:rPr>
          <w:b/>
          <w:i/>
          <w:sz w:val="28"/>
          <w:szCs w:val="28"/>
        </w:rPr>
        <w:t>методи</w:t>
      </w:r>
      <w:r w:rsidRPr="00AE5392">
        <w:rPr>
          <w:b/>
          <w:i/>
          <w:sz w:val="28"/>
          <w:szCs w:val="28"/>
        </w:rPr>
        <w:t xml:space="preserve"> планових рішень.</w:t>
      </w:r>
      <w:r w:rsidRPr="00AE5392">
        <w:rPr>
          <w:sz w:val="28"/>
          <w:szCs w:val="28"/>
        </w:rPr>
        <w:t xml:space="preserve"> До них відносяться </w:t>
      </w:r>
      <w:r w:rsidRPr="00AE5392">
        <w:rPr>
          <w:b/>
          <w:i/>
          <w:sz w:val="28"/>
          <w:szCs w:val="28"/>
        </w:rPr>
        <w:t xml:space="preserve">кількісні методи оптимізації планових, розрахунків </w:t>
      </w:r>
      <w:r w:rsidRPr="00AE5392">
        <w:rPr>
          <w:sz w:val="28"/>
          <w:szCs w:val="28"/>
        </w:rPr>
        <w:t xml:space="preserve">(математичне програмування, теорія масового </w:t>
      </w:r>
      <w:r w:rsidR="00E76889" w:rsidRPr="00AE5392">
        <w:rPr>
          <w:sz w:val="28"/>
          <w:szCs w:val="28"/>
        </w:rPr>
        <w:t>обслуговування</w:t>
      </w:r>
      <w:r w:rsidRPr="00AE5392">
        <w:rPr>
          <w:sz w:val="28"/>
          <w:szCs w:val="28"/>
        </w:rPr>
        <w:t>, сітьове планування та управління, лінійне та динамічне програмування), а також метод послідовних наближень, балансовий метод, метод варіантів. Розглянемо деякі з них.</w:t>
      </w:r>
    </w:p>
    <w:p w:rsidR="00AE5392" w:rsidRPr="00AE5392" w:rsidRDefault="00AE5392" w:rsidP="00AE5392">
      <w:pPr>
        <w:rPr>
          <w:sz w:val="28"/>
          <w:szCs w:val="28"/>
        </w:rPr>
      </w:pPr>
      <w:r w:rsidRPr="00AE5392">
        <w:rPr>
          <w:sz w:val="28"/>
          <w:szCs w:val="28"/>
        </w:rPr>
        <w:t xml:space="preserve">Перехід у плануванні від більш загальних завдань до часткових досягається шляхом використання </w:t>
      </w:r>
      <w:r w:rsidRPr="00AE5392">
        <w:rPr>
          <w:b/>
          <w:i/>
          <w:sz w:val="28"/>
          <w:szCs w:val="28"/>
          <w:u w:val="single"/>
        </w:rPr>
        <w:t>методу послідовних наближень.</w:t>
      </w:r>
      <w:r w:rsidRPr="00AE5392">
        <w:rPr>
          <w:sz w:val="28"/>
          <w:szCs w:val="28"/>
        </w:rPr>
        <w:t xml:space="preserve"> Він базується на положенні, згідно з яким визначення загального завдання складає основу встановлених завдань другого порядку, деталізація останніх приводить до находження завдань третього порядку і т. </w:t>
      </w:r>
      <w:proofErr w:type="spellStart"/>
      <w:r w:rsidRPr="00AE5392">
        <w:rPr>
          <w:sz w:val="28"/>
          <w:szCs w:val="28"/>
        </w:rPr>
        <w:t>іп</w:t>
      </w:r>
      <w:proofErr w:type="spellEnd"/>
      <w:r w:rsidRPr="00AE5392">
        <w:rPr>
          <w:sz w:val="28"/>
          <w:szCs w:val="28"/>
        </w:rPr>
        <w:t>. Результати, здобуті и усіх наближеннях, сприяють остаточному розв’язанню первісного завдання". Використання вказаного методу найбільш доцільно н перспективному та поточному плануванні, коли суб’єкти управління з урахуванням пропозицій галузевих служб і підрозділів поетапно конкретизують загальні проблеми.</w:t>
      </w:r>
    </w:p>
    <w:p w:rsidR="00AE5392" w:rsidRPr="00AE5392" w:rsidRDefault="00AE5392" w:rsidP="00B453EE">
      <w:pPr>
        <w:rPr>
          <w:sz w:val="28"/>
          <w:szCs w:val="28"/>
        </w:rPr>
      </w:pPr>
      <w:r w:rsidRPr="00AE5392">
        <w:rPr>
          <w:sz w:val="28"/>
          <w:szCs w:val="28"/>
        </w:rPr>
        <w:t xml:space="preserve">Скоординувати цілі з наявними ресурсами в плануванні можна за </w:t>
      </w:r>
      <w:r w:rsidRPr="00AE5392">
        <w:rPr>
          <w:sz w:val="28"/>
          <w:szCs w:val="28"/>
        </w:rPr>
        <w:lastRenderedPageBreak/>
        <w:t xml:space="preserve">допомогою </w:t>
      </w:r>
      <w:r w:rsidRPr="00AE5392">
        <w:rPr>
          <w:b/>
          <w:i/>
          <w:sz w:val="28"/>
          <w:szCs w:val="28"/>
          <w:u w:val="single"/>
        </w:rPr>
        <w:t>балансового методу</w:t>
      </w:r>
      <w:r w:rsidRPr="00AE5392">
        <w:rPr>
          <w:b/>
          <w:i/>
          <w:sz w:val="28"/>
          <w:szCs w:val="28"/>
        </w:rPr>
        <w:t>,</w:t>
      </w:r>
      <w:r w:rsidRPr="00AE5392">
        <w:rPr>
          <w:sz w:val="28"/>
          <w:szCs w:val="28"/>
        </w:rPr>
        <w:t xml:space="preserve"> його сутність Полягає у задоволенні потреб системи виходячи із наявних можливостей. </w:t>
      </w:r>
      <w:proofErr w:type="spellStart"/>
      <w:r w:rsidRPr="00AE5392">
        <w:rPr>
          <w:sz w:val="28"/>
          <w:szCs w:val="28"/>
        </w:rPr>
        <w:t>Цс</w:t>
      </w:r>
      <w:proofErr w:type="spellEnd"/>
      <w:r w:rsidRPr="00AE5392">
        <w:rPr>
          <w:sz w:val="28"/>
          <w:szCs w:val="28"/>
        </w:rPr>
        <w:t xml:space="preserve"> забезпечує пропорційність, збалансованість розвитку як </w:t>
      </w:r>
      <w:r w:rsidR="00120537">
        <w:rPr>
          <w:sz w:val="28"/>
          <w:szCs w:val="28"/>
        </w:rPr>
        <w:t>ПО</w:t>
      </w:r>
      <w:r w:rsidRPr="00AE5392">
        <w:rPr>
          <w:sz w:val="28"/>
          <w:szCs w:val="28"/>
        </w:rPr>
        <w:t xml:space="preserve"> в цілому, так і його структурних підрозділів і служб. Використання названого </w:t>
      </w:r>
      <w:r w:rsidR="00B453EE">
        <w:rPr>
          <w:sz w:val="28"/>
          <w:szCs w:val="28"/>
        </w:rPr>
        <w:t>методу передбачає: чітке форму</w:t>
      </w:r>
      <w:r w:rsidRPr="00AE5392">
        <w:rPr>
          <w:sz w:val="28"/>
          <w:szCs w:val="28"/>
        </w:rPr>
        <w:t xml:space="preserve">лювання цілей і завдань системи на певний період, а також </w:t>
      </w:r>
      <w:proofErr w:type="spellStart"/>
      <w:r w:rsidRPr="00AE5392">
        <w:rPr>
          <w:sz w:val="28"/>
          <w:szCs w:val="28"/>
        </w:rPr>
        <w:t>точпин</w:t>
      </w:r>
      <w:proofErr w:type="spellEnd"/>
      <w:r w:rsidRPr="00AE5392">
        <w:rPr>
          <w:sz w:val="28"/>
          <w:szCs w:val="28"/>
        </w:rPr>
        <w:t xml:space="preserve"> кількісний розрахунок наявних сил та засобів з урахуванням їхньої якості; зіставлення одержаних даних; розподіл ресурсів для виконання окремих завдань залежно від ступеня важливості та терміновості їхнього розв’язання; планування заходів. Здійснення </w:t>
      </w:r>
      <w:proofErr w:type="spellStart"/>
      <w:r w:rsidRPr="00AE5392">
        <w:rPr>
          <w:sz w:val="28"/>
          <w:szCs w:val="28"/>
        </w:rPr>
        <w:t>іщх</w:t>
      </w:r>
      <w:proofErr w:type="spellEnd"/>
      <w:r w:rsidRPr="00AE5392">
        <w:rPr>
          <w:sz w:val="28"/>
          <w:szCs w:val="28"/>
        </w:rPr>
        <w:t xml:space="preserve"> видів робіт забезпечує збалансованість і реальність планів, при їх підготовці перешкоджає виявам суб’єктивізму.</w:t>
      </w:r>
    </w:p>
    <w:p w:rsidR="00AE5392" w:rsidRPr="00AE5392" w:rsidRDefault="00AE5392" w:rsidP="00AE5392">
      <w:pPr>
        <w:rPr>
          <w:sz w:val="28"/>
          <w:szCs w:val="28"/>
        </w:rPr>
      </w:pPr>
      <w:r w:rsidRPr="00AE5392">
        <w:rPr>
          <w:b/>
          <w:i/>
          <w:sz w:val="28"/>
          <w:szCs w:val="28"/>
          <w:u w:val="single"/>
        </w:rPr>
        <w:t>Метод варіантів</w:t>
      </w:r>
      <w:r w:rsidRPr="00AE5392">
        <w:rPr>
          <w:sz w:val="28"/>
          <w:szCs w:val="28"/>
        </w:rPr>
        <w:t xml:space="preserve"> полягає в розробці декількох видів управлінських рішень та виборі найкращого з них.</w:t>
      </w:r>
    </w:p>
    <w:p w:rsidR="00AE5392" w:rsidRPr="00AE5392" w:rsidRDefault="00AE5392" w:rsidP="00AE5392">
      <w:pPr>
        <w:rPr>
          <w:sz w:val="28"/>
          <w:szCs w:val="28"/>
        </w:rPr>
      </w:pPr>
      <w:r w:rsidRPr="00AE5392">
        <w:rPr>
          <w:sz w:val="28"/>
          <w:szCs w:val="28"/>
        </w:rPr>
        <w:t>Третю групу методів складають</w:t>
      </w:r>
      <w:r w:rsidRPr="00AE5392">
        <w:rPr>
          <w:b/>
          <w:sz w:val="28"/>
          <w:szCs w:val="28"/>
        </w:rPr>
        <w:t xml:space="preserve"> </w:t>
      </w:r>
      <w:r w:rsidRPr="00AE5392">
        <w:rPr>
          <w:b/>
          <w:i/>
          <w:sz w:val="28"/>
          <w:szCs w:val="28"/>
        </w:rPr>
        <w:t>методи формування планів.</w:t>
      </w:r>
      <w:r w:rsidRPr="00AE5392">
        <w:rPr>
          <w:sz w:val="28"/>
          <w:szCs w:val="28"/>
        </w:rPr>
        <w:t xml:space="preserve"> До їх числа "належать проблемний та програмно-цільовий методи планування.</w:t>
      </w:r>
    </w:p>
    <w:p w:rsidR="00B453EE" w:rsidRDefault="00AE5392" w:rsidP="00AE5392">
      <w:pPr>
        <w:rPr>
          <w:sz w:val="28"/>
          <w:szCs w:val="28"/>
        </w:rPr>
      </w:pPr>
      <w:r w:rsidRPr="00AE5392">
        <w:rPr>
          <w:sz w:val="28"/>
          <w:szCs w:val="28"/>
        </w:rPr>
        <w:t xml:space="preserve">Тривалий час у практиці </w:t>
      </w:r>
      <w:r w:rsidR="00120537">
        <w:rPr>
          <w:sz w:val="28"/>
          <w:szCs w:val="28"/>
        </w:rPr>
        <w:t>ПО</w:t>
      </w:r>
      <w:r w:rsidRPr="00AE5392">
        <w:rPr>
          <w:sz w:val="28"/>
          <w:szCs w:val="28"/>
        </w:rPr>
        <w:t xml:space="preserve"> колишнього СРСР використовувався метод </w:t>
      </w:r>
      <w:r w:rsidRPr="00AE5392">
        <w:rPr>
          <w:b/>
          <w:i/>
          <w:sz w:val="28"/>
          <w:szCs w:val="28"/>
          <w:u w:val="single"/>
        </w:rPr>
        <w:t>звідного планування,</w:t>
      </w:r>
      <w:r w:rsidRPr="00AE5392">
        <w:rPr>
          <w:sz w:val="28"/>
          <w:szCs w:val="28"/>
        </w:rPr>
        <w:t xml:space="preserve"> що полягав у механічному поєднанні пропозицій галузевих служб і підрозділів, які оформлювалися у вигляді відповідних розділів загального плану. Таке планування недостатньо враховувало якісні особливості органу як цілісної системи, що викликало перевантаження плану дрібними, другорядними питаннями і ускладнювало комплексне розв’язання загальних проблем. Таке положення існувало до 1969 р., коли був виданий наказ МВС СРСР № 348. До речі, це був перший наказ МВС, який регламентував систему планування, в основу якої був покладений новий метод – </w:t>
      </w:r>
      <w:r w:rsidRPr="00AE5392">
        <w:rPr>
          <w:b/>
          <w:i/>
          <w:sz w:val="28"/>
          <w:szCs w:val="28"/>
        </w:rPr>
        <w:t xml:space="preserve">метод проблемного планування. </w:t>
      </w:r>
      <w:r w:rsidRPr="00AE5392">
        <w:rPr>
          <w:sz w:val="28"/>
          <w:szCs w:val="28"/>
        </w:rPr>
        <w:t xml:space="preserve">Воно реалізується на основі виділення найбільш актуальних загальних для всього органу проблем, що потребують комплексною використання всіх його сил та засобів. Розв’язання складних проблем, як правило, здійснюється протягом відносно тривалого часу, поетапно. Тому проблемне планування потребує більш глибокої аналітичної роботи, всебічної оцінки умов та різних факторів, що впливають на діяльність </w:t>
      </w:r>
      <w:r w:rsidR="00120537">
        <w:rPr>
          <w:sz w:val="28"/>
          <w:szCs w:val="28"/>
        </w:rPr>
        <w:t>ПО</w:t>
      </w:r>
      <w:r w:rsidRPr="00AE5392">
        <w:rPr>
          <w:sz w:val="28"/>
          <w:szCs w:val="28"/>
        </w:rPr>
        <w:t xml:space="preserve">. </w:t>
      </w:r>
    </w:p>
    <w:p w:rsidR="00AE5392" w:rsidRPr="00AE5392" w:rsidRDefault="00AE5392" w:rsidP="00AE5392">
      <w:pPr>
        <w:rPr>
          <w:sz w:val="28"/>
          <w:szCs w:val="28"/>
        </w:rPr>
      </w:pPr>
      <w:r w:rsidRPr="00AE5392">
        <w:rPr>
          <w:sz w:val="28"/>
          <w:szCs w:val="28"/>
        </w:rPr>
        <w:t xml:space="preserve">Подальшим розвитком проблемного методу є </w:t>
      </w:r>
      <w:r w:rsidRPr="00AE5392">
        <w:rPr>
          <w:b/>
          <w:i/>
          <w:sz w:val="28"/>
          <w:szCs w:val="28"/>
          <w:u w:val="single"/>
        </w:rPr>
        <w:t>програмно-цільове планування.</w:t>
      </w:r>
      <w:r w:rsidRPr="00AE5392">
        <w:rPr>
          <w:sz w:val="28"/>
          <w:szCs w:val="28"/>
        </w:rPr>
        <w:t xml:space="preserve"> Це, мабуть, найбільш ефективний вид планування. Процедура його досить складна і потребує ретельного і уважного розгляду.</w:t>
      </w:r>
    </w:p>
    <w:p w:rsidR="00AE5392" w:rsidRPr="00AE5392" w:rsidRDefault="00AE5392" w:rsidP="00AE5392">
      <w:pPr>
        <w:rPr>
          <w:sz w:val="28"/>
          <w:szCs w:val="28"/>
        </w:rPr>
      </w:pPr>
      <w:r w:rsidRPr="00AE5392">
        <w:rPr>
          <w:sz w:val="28"/>
          <w:szCs w:val="28"/>
        </w:rPr>
        <w:t>Програмно-цільове планування є засобом практичного застосування системного підходу в управлінні. Програма – це "намічений до планомірного здійснення, об’єднаний єдиною метою і віднесений до певних строків комплекс взаємопов’язаних завдань та заходів соціального, економічного, наукового, технічного, організаційного характеру, спрямованих на розв’язання цих завдань, з визначенням ресурсів та їх джерел, що використовуються"</w:t>
      </w:r>
      <w:r w:rsidR="00B453EE">
        <w:rPr>
          <w:sz w:val="28"/>
          <w:szCs w:val="28"/>
          <w:vertAlign w:val="superscript"/>
        </w:rPr>
        <w:t>.</w:t>
      </w:r>
    </w:p>
    <w:sectPr w:rsidR="00AE5392" w:rsidRPr="00AE53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F6CC0"/>
    <w:multiLevelType w:val="hybridMultilevel"/>
    <w:tmpl w:val="7FA44EE2"/>
    <w:lvl w:ilvl="0" w:tplc="A224D2A4">
      <w:start w:val="1"/>
      <w:numFmt w:val="decimal"/>
      <w:lvlText w:val="%1."/>
      <w:lvlJc w:val="left"/>
      <w:pPr>
        <w:ind w:left="1280" w:hanging="360"/>
      </w:pPr>
      <w:rPr>
        <w:b/>
        <w:i/>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1">
    <w:nsid w:val="6F137845"/>
    <w:multiLevelType w:val="hybridMultilevel"/>
    <w:tmpl w:val="6EB0CE52"/>
    <w:lvl w:ilvl="0" w:tplc="DF4E3094">
      <w:start w:val="1"/>
      <w:numFmt w:val="decimal"/>
      <w:lvlText w:val="%1."/>
      <w:lvlJc w:val="left"/>
      <w:pPr>
        <w:ind w:left="1280" w:hanging="360"/>
      </w:pPr>
      <w:rPr>
        <w:b/>
        <w:i w:val="0"/>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392"/>
    <w:rsid w:val="00110C66"/>
    <w:rsid w:val="00120537"/>
    <w:rsid w:val="001D2507"/>
    <w:rsid w:val="004C5264"/>
    <w:rsid w:val="00767B52"/>
    <w:rsid w:val="00A81632"/>
    <w:rsid w:val="00AE5392"/>
    <w:rsid w:val="00B453EE"/>
    <w:rsid w:val="00BA7EF2"/>
    <w:rsid w:val="00E76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392"/>
    <w:pPr>
      <w:widowControl w:val="0"/>
      <w:snapToGrid w:val="0"/>
      <w:spacing w:after="0" w:line="240" w:lineRule="auto"/>
      <w:ind w:firstLine="560"/>
      <w:jc w:val="both"/>
    </w:pPr>
    <w:rPr>
      <w:rFonts w:ascii="Times New Roman" w:eastAsia="Times New Roman" w:hAnsi="Times New Roman" w:cs="Times New Roman"/>
      <w:sz w:val="20"/>
      <w:szCs w:val="20"/>
      <w:lang w:val="uk-UA" w:eastAsia="ru-RU"/>
    </w:rPr>
  </w:style>
  <w:style w:type="paragraph" w:styleId="2">
    <w:name w:val="heading 2"/>
    <w:basedOn w:val="a"/>
    <w:next w:val="a"/>
    <w:link w:val="20"/>
    <w:semiHidden/>
    <w:unhideWhenUsed/>
    <w:qFormat/>
    <w:rsid w:val="00AE5392"/>
    <w:pPr>
      <w:keepNext/>
      <w:spacing w:before="240" w:after="60"/>
      <w:outlineLvl w:val="1"/>
    </w:pPr>
    <w:rPr>
      <w:rFonts w:ascii="Arial" w:hAnsi="Arial"/>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E5392"/>
    <w:rPr>
      <w:rFonts w:ascii="Arial" w:eastAsia="Times New Roman" w:hAnsi="Arial" w:cs="Times New Roman"/>
      <w:b/>
      <w:i/>
      <w:sz w:val="24"/>
      <w:szCs w:val="20"/>
      <w:lang w:val="uk-UA" w:eastAsia="ru-RU"/>
    </w:rPr>
  </w:style>
  <w:style w:type="paragraph" w:styleId="a3">
    <w:name w:val="List Paragraph"/>
    <w:basedOn w:val="a"/>
    <w:uiPriority w:val="34"/>
    <w:qFormat/>
    <w:rsid w:val="00AE5392"/>
    <w:pPr>
      <w:ind w:left="720"/>
      <w:contextualSpacing/>
    </w:pPr>
  </w:style>
  <w:style w:type="paragraph" w:customStyle="1" w:styleId="FR3">
    <w:name w:val="FR3"/>
    <w:rsid w:val="00AE5392"/>
    <w:pPr>
      <w:widowControl w:val="0"/>
      <w:snapToGrid w:val="0"/>
      <w:spacing w:after="0" w:line="240" w:lineRule="auto"/>
      <w:ind w:firstLine="560"/>
      <w:jc w:val="both"/>
    </w:pPr>
    <w:rPr>
      <w:rFonts w:ascii="Arial" w:eastAsia="Times New Roman" w:hAnsi="Arial" w:cs="Times New Roman"/>
      <w:i/>
      <w:sz w:val="18"/>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392"/>
    <w:pPr>
      <w:widowControl w:val="0"/>
      <w:snapToGrid w:val="0"/>
      <w:spacing w:after="0" w:line="240" w:lineRule="auto"/>
      <w:ind w:firstLine="560"/>
      <w:jc w:val="both"/>
    </w:pPr>
    <w:rPr>
      <w:rFonts w:ascii="Times New Roman" w:eastAsia="Times New Roman" w:hAnsi="Times New Roman" w:cs="Times New Roman"/>
      <w:sz w:val="20"/>
      <w:szCs w:val="20"/>
      <w:lang w:val="uk-UA" w:eastAsia="ru-RU"/>
    </w:rPr>
  </w:style>
  <w:style w:type="paragraph" w:styleId="2">
    <w:name w:val="heading 2"/>
    <w:basedOn w:val="a"/>
    <w:next w:val="a"/>
    <w:link w:val="20"/>
    <w:semiHidden/>
    <w:unhideWhenUsed/>
    <w:qFormat/>
    <w:rsid w:val="00AE5392"/>
    <w:pPr>
      <w:keepNext/>
      <w:spacing w:before="240" w:after="60"/>
      <w:outlineLvl w:val="1"/>
    </w:pPr>
    <w:rPr>
      <w:rFonts w:ascii="Arial" w:hAnsi="Arial"/>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E5392"/>
    <w:rPr>
      <w:rFonts w:ascii="Arial" w:eastAsia="Times New Roman" w:hAnsi="Arial" w:cs="Times New Roman"/>
      <w:b/>
      <w:i/>
      <w:sz w:val="24"/>
      <w:szCs w:val="20"/>
      <w:lang w:val="uk-UA" w:eastAsia="ru-RU"/>
    </w:rPr>
  </w:style>
  <w:style w:type="paragraph" w:styleId="a3">
    <w:name w:val="List Paragraph"/>
    <w:basedOn w:val="a"/>
    <w:uiPriority w:val="34"/>
    <w:qFormat/>
    <w:rsid w:val="00AE5392"/>
    <w:pPr>
      <w:ind w:left="720"/>
      <w:contextualSpacing/>
    </w:pPr>
  </w:style>
  <w:style w:type="paragraph" w:customStyle="1" w:styleId="FR3">
    <w:name w:val="FR3"/>
    <w:rsid w:val="00AE5392"/>
    <w:pPr>
      <w:widowControl w:val="0"/>
      <w:snapToGrid w:val="0"/>
      <w:spacing w:after="0" w:line="240" w:lineRule="auto"/>
      <w:ind w:firstLine="560"/>
      <w:jc w:val="both"/>
    </w:pPr>
    <w:rPr>
      <w:rFonts w:ascii="Arial" w:eastAsia="Times New Roman" w:hAnsi="Arial" w:cs="Times New Roman"/>
      <w:i/>
      <w:sz w:val="1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22</Pages>
  <Words>8818</Words>
  <Characters>50267</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Андрей</cp:lastModifiedBy>
  <cp:revision>8</cp:revision>
  <dcterms:created xsi:type="dcterms:W3CDTF">2020-02-20T13:00:00Z</dcterms:created>
  <dcterms:modified xsi:type="dcterms:W3CDTF">2023-09-10T17:40:00Z</dcterms:modified>
</cp:coreProperties>
</file>